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2"/>
        <w:ind/>
        <w:jc w:val="both"/>
        <w:rPr>
          <w:rFonts w:ascii="Times New Roman" w:hAnsi="Times New Roman"/>
          <w:sz w:val="28"/>
        </w:rPr>
      </w:pPr>
    </w:p>
    <w:tbl>
      <w:tblPr>
        <w:tblStyle w:val="Style_3"/>
        <w:tblW w:type="auto" w:w="0"/>
        <w:tblInd w:type="dxa" w:w="5318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4253"/>
      </w:tblGrid>
      <w:tr>
        <w:tc>
          <w:tcPr>
            <w:tcW w:type="dxa" w:w="4253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04000000">
            <w:pPr>
              <w:rPr>
                <w:rFonts w:ascii="Times New Roman" w:hAnsi="Times New Roman"/>
                <w:sz w:val="28"/>
              </w:rPr>
            </w:pPr>
            <w:bookmarkStart w:id="1" w:name="P36"/>
            <w:bookmarkEnd w:id="1"/>
            <w:r>
              <w:rPr>
                <w:rFonts w:ascii="Times New Roman" w:hAnsi="Times New Roman"/>
                <w:sz w:val="28"/>
              </w:rPr>
              <w:t xml:space="preserve">Приложение </w:t>
            </w:r>
          </w:p>
          <w:p w14:paraId="05000000">
            <w:pPr>
              <w:rPr>
                <w:rFonts w:ascii="Times New Roman" w:hAnsi="Times New Roman"/>
                <w:sz w:val="28"/>
              </w:rPr>
            </w:pPr>
          </w:p>
          <w:p w14:paraId="06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УТВЕРЖДЕНО</w:t>
            </w:r>
          </w:p>
          <w:p w14:paraId="07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постановлением администрации</w:t>
            </w:r>
          </w:p>
          <w:p w14:paraId="08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</w:t>
            </w:r>
          </w:p>
          <w:p w14:paraId="09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Туапсинский муниципальный округ</w:t>
            </w:r>
          </w:p>
          <w:p w14:paraId="0A00000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_______________</w:t>
            </w:r>
            <w:r>
              <w:rPr>
                <w:rFonts w:ascii="Times New Roman" w:hAnsi="Times New Roman"/>
                <w:sz w:val="28"/>
              </w:rPr>
              <w:t xml:space="preserve">№ </w:t>
            </w:r>
            <w:r>
              <w:rPr>
                <w:rFonts w:ascii="Times New Roman" w:hAnsi="Times New Roman"/>
                <w:sz w:val="28"/>
              </w:rPr>
              <w:t>________</w:t>
            </w:r>
          </w:p>
        </w:tc>
      </w:tr>
    </w:tbl>
    <w:p w14:paraId="0B000000"/>
    <w:p w14:paraId="0C000000"/>
    <w:p w14:paraId="0D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ПОРЯД</w:t>
      </w:r>
      <w:r>
        <w:rPr>
          <w:rFonts w:ascii="Times New Roman" w:hAnsi="Times New Roman"/>
          <w:sz w:val="28"/>
        </w:rPr>
        <w:t>ОК</w:t>
      </w:r>
    </w:p>
    <w:p w14:paraId="0E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поступления в администрацию </w:t>
      </w:r>
      <w:r>
        <w:rPr>
          <w:rFonts w:ascii="Times New Roman" w:hAnsi="Times New Roman"/>
          <w:sz w:val="28"/>
        </w:rPr>
        <w:t xml:space="preserve">Туапсинского муниципального </w:t>
      </w:r>
    </w:p>
    <w:p w14:paraId="0F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округа </w:t>
      </w:r>
      <w:r>
        <w:rPr>
          <w:rFonts w:ascii="Times New Roman" w:hAnsi="Times New Roman"/>
          <w:sz w:val="28"/>
        </w:rPr>
        <w:t>обращений,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заявлений и уведомлений, </w:t>
      </w:r>
    </w:p>
    <w:p w14:paraId="10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являющихся основаниями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для проведения заседания </w:t>
      </w:r>
      <w:r>
        <w:rPr>
          <w:rFonts w:ascii="Times New Roman" w:hAnsi="Times New Roman"/>
          <w:sz w:val="28"/>
        </w:rPr>
        <w:t xml:space="preserve">комиссии </w:t>
      </w:r>
    </w:p>
    <w:p w14:paraId="11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соблюдению требований к служебному поведению </w:t>
      </w:r>
    </w:p>
    <w:p w14:paraId="12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муниципальных служащих и урегулированию конфликта </w:t>
      </w:r>
    </w:p>
    <w:p w14:paraId="13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интересов в администрации </w:t>
      </w:r>
      <w:r>
        <w:rPr>
          <w:rFonts w:ascii="Times New Roman" w:hAnsi="Times New Roman"/>
          <w:b w:val="1"/>
          <w:sz w:val="28"/>
        </w:rPr>
        <w:t xml:space="preserve">Туапсинского </w:t>
      </w:r>
    </w:p>
    <w:p w14:paraId="14000000">
      <w:pPr>
        <w:pStyle w:val="Style_4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муниципального округа</w:t>
      </w:r>
    </w:p>
    <w:p w14:paraId="15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16000000">
      <w:pPr>
        <w:pStyle w:val="Style_2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Настоящий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орядок устанавливает процедуру поступления в </w:t>
      </w:r>
      <w:r>
        <w:rPr>
          <w:rFonts w:ascii="Times New Roman" w:hAnsi="Times New Roman"/>
          <w:sz w:val="28"/>
        </w:rPr>
        <w:t>отдел кадров администрации Туапсинского муниципального округа (далее – отдел кадров)</w:t>
      </w:r>
      <w:r>
        <w:rPr>
          <w:rFonts w:ascii="Times New Roman" w:hAnsi="Times New Roman"/>
          <w:sz w:val="28"/>
        </w:rPr>
        <w:t xml:space="preserve"> либо </w:t>
      </w:r>
      <w:r>
        <w:rPr>
          <w:rFonts w:ascii="Times New Roman" w:hAnsi="Times New Roman"/>
          <w:sz w:val="28"/>
        </w:rPr>
        <w:t>должностному лицу администрации Туапсинского муниципального округа, ответственному за работу по профилактике коррупционных и иных правонарушений</w:t>
      </w:r>
      <w:r>
        <w:rPr>
          <w:rFonts w:ascii="Times New Roman" w:hAnsi="Times New Roman"/>
          <w:sz w:val="28"/>
        </w:rPr>
        <w:t xml:space="preserve"> (далее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должностное лицо, ответственное </w:t>
      </w:r>
      <w:r>
        <w:rPr>
          <w:rFonts w:ascii="Times New Roman" w:hAnsi="Times New Roman"/>
          <w:sz w:val="28"/>
        </w:rPr>
        <w:t>за работу по профилактике коррупционных и иных правонарушений</w:t>
      </w:r>
      <w:r>
        <w:rPr>
          <w:rFonts w:ascii="Times New Roman" w:hAnsi="Times New Roman"/>
          <w:sz w:val="28"/>
        </w:rPr>
        <w:t>):</w:t>
      </w:r>
    </w:p>
    <w:p w14:paraId="17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обращени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граждан, замещавш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в </w:t>
      </w:r>
      <w:r>
        <w:rPr>
          <w:rFonts w:ascii="Times New Roman" w:hAnsi="Times New Roman"/>
          <w:sz w:val="28"/>
        </w:rPr>
        <w:t>администрации Туапсинского муниципального округа</w:t>
      </w:r>
      <w:r>
        <w:rPr>
          <w:rFonts w:ascii="Times New Roman" w:hAnsi="Times New Roman"/>
          <w:sz w:val="28"/>
        </w:rPr>
        <w:t xml:space="preserve"> должност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муниципальной службы, включенн</w:t>
      </w:r>
      <w:r>
        <w:rPr>
          <w:rFonts w:ascii="Times New Roman" w:hAnsi="Times New Roman"/>
          <w:sz w:val="28"/>
        </w:rPr>
        <w:t>ые</w:t>
      </w:r>
      <w:r>
        <w:rPr>
          <w:rFonts w:ascii="Times New Roman" w:hAnsi="Times New Roman"/>
          <w:sz w:val="28"/>
        </w:rPr>
        <w:t xml:space="preserve"> в перечень должностей</w:t>
      </w:r>
      <w:r>
        <w:rPr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муниципальной службы в </w:t>
      </w:r>
      <w:r>
        <w:rPr>
          <w:rFonts w:ascii="Times New Roman" w:hAnsi="Times New Roman"/>
          <w:sz w:val="28"/>
        </w:rPr>
        <w:t>администрации Туапсинского муниципального округа</w:t>
      </w:r>
      <w:r>
        <w:rPr>
          <w:rFonts w:ascii="Times New Roman" w:hAnsi="Times New Roman"/>
          <w:sz w:val="28"/>
        </w:rPr>
        <w:t>, предусмотренных статьей 12 Федерального закона от 25 декабря 2008 г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273-ФЗ «О противодействии коррупции»</w:t>
      </w:r>
      <w:r>
        <w:rPr>
          <w:rFonts w:ascii="Times New Roman" w:hAnsi="Times New Roman"/>
          <w:sz w:val="28"/>
        </w:rPr>
        <w:t xml:space="preserve">, утвержденный правовым актом </w:t>
      </w:r>
      <w:r>
        <w:rPr>
          <w:rFonts w:ascii="Times New Roman" w:hAnsi="Times New Roman"/>
          <w:sz w:val="28"/>
        </w:rPr>
        <w:t>администрации Туапсинского муниципального округа</w:t>
      </w:r>
      <w:r>
        <w:rPr>
          <w:rFonts w:ascii="Times New Roman" w:hAnsi="Times New Roman"/>
          <w:sz w:val="28"/>
        </w:rPr>
        <w:t>, о даче согласия на замещение должности в коммерческой или некоммерческой организации либо на</w:t>
      </w:r>
      <w:r>
        <w:rPr>
          <w:rFonts w:ascii="Times New Roman" w:hAnsi="Times New Roman"/>
          <w:sz w:val="28"/>
        </w:rPr>
        <w:t xml:space="preserve">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</w:t>
      </w:r>
      <w:r>
        <w:rPr>
          <w:rFonts w:ascii="Times New Roman" w:hAnsi="Times New Roman"/>
          <w:sz w:val="28"/>
        </w:rPr>
        <w:t xml:space="preserve">их </w:t>
      </w:r>
      <w:r>
        <w:rPr>
          <w:rFonts w:ascii="Times New Roman" w:hAnsi="Times New Roman"/>
          <w:sz w:val="28"/>
        </w:rPr>
        <w:t>должностные (служебные) обязанности, до истечения двух лет со дня ув</w:t>
      </w:r>
      <w:r>
        <w:rPr>
          <w:rFonts w:ascii="Times New Roman" w:hAnsi="Times New Roman"/>
          <w:sz w:val="28"/>
        </w:rPr>
        <w:t>ольнения с муниципальной службы</w:t>
      </w:r>
      <w:r>
        <w:rPr>
          <w:rFonts w:ascii="Times New Roman" w:hAnsi="Times New Roman"/>
          <w:sz w:val="28"/>
        </w:rPr>
        <w:t xml:space="preserve"> (далее - обращение гражданина)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\l "P101"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приложени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1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к настоящему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орядку);</w:t>
      </w:r>
    </w:p>
    <w:p w14:paraId="18000000">
      <w:pPr>
        <w:pStyle w:val="Style_2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) обращений </w:t>
      </w:r>
      <w:r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служащих </w:t>
      </w:r>
      <w:r>
        <w:rPr>
          <w:rFonts w:ascii="Times New Roman" w:hAnsi="Times New Roman"/>
          <w:sz w:val="28"/>
        </w:rPr>
        <w:t>администрации Туапсинского муниципального округа</w:t>
      </w:r>
      <w:r>
        <w:rPr>
          <w:rFonts w:ascii="Times New Roman" w:hAnsi="Times New Roman"/>
          <w:sz w:val="28"/>
        </w:rPr>
        <w:t xml:space="preserve"> (далее – муниципальные служащие)</w:t>
      </w:r>
      <w:r>
        <w:rPr>
          <w:rFonts w:ascii="Times New Roman" w:hAnsi="Times New Roman"/>
          <w:sz w:val="28"/>
        </w:rPr>
        <w:t xml:space="preserve">, планирующих свое увольнение с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службы, замещающих должности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службы, включенные в переч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 xml:space="preserve"> должностей, о даче согласия на замещение должности в коммерческой или некоммерческой организации либо на выполнение работы на условиях </w:t>
      </w:r>
      <w:r>
        <w:rPr>
          <w:rFonts w:ascii="Times New Roman" w:hAnsi="Times New Roman"/>
          <w:sz w:val="28"/>
        </w:rPr>
        <w:t>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входят или</w:t>
      </w:r>
      <w:r>
        <w:rPr>
          <w:rFonts w:ascii="Times New Roman" w:hAnsi="Times New Roman"/>
          <w:sz w:val="28"/>
        </w:rPr>
        <w:t xml:space="preserve"> входили в их должностные (служебные) обязанности (далее - обращение </w:t>
      </w:r>
      <w:r>
        <w:rPr>
          <w:rFonts w:ascii="Times New Roman" w:hAnsi="Times New Roman"/>
          <w:sz w:val="28"/>
        </w:rPr>
        <w:t>муниципального служащего</w:t>
      </w:r>
      <w:r>
        <w:rPr>
          <w:rFonts w:ascii="Times New Roman" w:hAnsi="Times New Roman"/>
          <w:sz w:val="28"/>
        </w:rPr>
        <w:t>) (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\l "P101"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приложени</w:t>
      </w:r>
      <w:r>
        <w:rPr>
          <w:rFonts w:ascii="Times New Roman" w:hAnsi="Times New Roman"/>
          <w:sz w:val="28"/>
        </w:rPr>
        <w:t xml:space="preserve">е 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к настоящему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орядку);</w:t>
      </w:r>
    </w:p>
    <w:p w14:paraId="19000000">
      <w:pPr>
        <w:pStyle w:val="Style_2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) заявлений </w:t>
      </w:r>
      <w:r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служащих, замещающих должности </w:t>
      </w:r>
      <w:r>
        <w:rPr>
          <w:rFonts w:ascii="Times New Roman" w:hAnsi="Times New Roman"/>
          <w:sz w:val="28"/>
        </w:rPr>
        <w:t>муниципальной службы</w:t>
      </w:r>
      <w:r>
        <w:rPr>
          <w:rFonts w:ascii="Times New Roman" w:hAnsi="Times New Roman"/>
          <w:sz w:val="28"/>
        </w:rPr>
        <w:t>, включенные в переч</w:t>
      </w:r>
      <w:r>
        <w:rPr>
          <w:rFonts w:ascii="Times New Roman" w:hAnsi="Times New Roman"/>
          <w:sz w:val="28"/>
        </w:rPr>
        <w:t>ень</w:t>
      </w:r>
      <w:r>
        <w:rPr>
          <w:rFonts w:ascii="Times New Roman" w:hAnsi="Times New Roman"/>
          <w:sz w:val="28"/>
        </w:rPr>
        <w:t xml:space="preserve"> должностей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при замещении которых муниципальные служащие обязаны представлять </w:t>
      </w:r>
      <w:r>
        <w:rPr>
          <w:rFonts w:ascii="Times New Roman" w:hAnsi="Times New Roman"/>
          <w:sz w:val="28"/>
        </w:rPr>
        <w:t>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/>
          <w:sz w:val="28"/>
        </w:rPr>
        <w:t xml:space="preserve">, утвержденный правовым актом </w:t>
      </w:r>
      <w:r>
        <w:rPr>
          <w:rFonts w:ascii="Times New Roman" w:hAnsi="Times New Roman"/>
          <w:sz w:val="28"/>
        </w:rPr>
        <w:t>администрации Туапсинского муниципального округа</w:t>
      </w:r>
      <w:r>
        <w:rPr>
          <w:rFonts w:ascii="Times New Roman" w:hAnsi="Times New Roman"/>
          <w:sz w:val="28"/>
        </w:rPr>
        <w:t>, о невозможности по объективным причинам представить сведения</w:t>
      </w:r>
      <w:r>
        <w:rPr>
          <w:rFonts w:ascii="Times New Roman" w:hAnsi="Times New Roman"/>
          <w:sz w:val="28"/>
        </w:rPr>
        <w:t xml:space="preserve"> о доходах, об имуществе и обязательствах имущественного характера своих супруги (супруга) и несовершеннолетних детей (далее - заявление </w:t>
      </w:r>
      <w:r>
        <w:rPr>
          <w:rFonts w:ascii="Times New Roman" w:hAnsi="Times New Roman"/>
          <w:sz w:val="28"/>
        </w:rPr>
        <w:t>муниципального</w:t>
      </w:r>
      <w:r>
        <w:rPr>
          <w:rFonts w:ascii="Times New Roman" w:hAnsi="Times New Roman"/>
          <w:sz w:val="28"/>
        </w:rPr>
        <w:t xml:space="preserve"> служащего о невозможности представить сведения) (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\l "P225"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приложени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к настоящему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орядку);</w:t>
      </w:r>
    </w:p>
    <w:p w14:paraId="1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уведомлени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муниципаль</w:t>
      </w:r>
      <w:r>
        <w:rPr>
          <w:rFonts w:ascii="Times New Roman" w:hAnsi="Times New Roman"/>
          <w:sz w:val="28"/>
        </w:rPr>
        <w:t>ных</w:t>
      </w:r>
      <w:r>
        <w:rPr>
          <w:rFonts w:ascii="Times New Roman" w:hAnsi="Times New Roman"/>
          <w:sz w:val="28"/>
        </w:rPr>
        <w:t xml:space="preserve"> служащ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hAnsi="Times New Roman"/>
          <w:sz w:val="28"/>
        </w:rPr>
        <w:t xml:space="preserve"> (далее – уведомление муниципального служащего о личной заинтересованности)</w:t>
      </w:r>
      <w:r>
        <w:rPr>
          <w:rFonts w:ascii="Times New Roman" w:hAnsi="Times New Roman"/>
          <w:sz w:val="28"/>
        </w:rPr>
        <w:t>;</w:t>
      </w:r>
    </w:p>
    <w:p w14:paraId="1B000000">
      <w:pPr>
        <w:pStyle w:val="Style_2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5) </w:t>
      </w:r>
      <w:r>
        <w:rPr>
          <w:rFonts w:ascii="Times New Roman" w:hAnsi="Times New Roman"/>
          <w:sz w:val="28"/>
        </w:rPr>
        <w:t xml:space="preserve">уведомлений </w:t>
      </w:r>
      <w:r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служащих, в отношении которых Федеральным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"consultantplus://offline/ref=360D0B76200F7726616CED7C80917674CE03ED55D9159B5A9BC59EBD14CBD7CB254B9F8107ACF9215E9BE72C04vFf0L"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законом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от 25 декабря 2008 г. </w:t>
      </w:r>
      <w:r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 xml:space="preserve">273-ФЗ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 противодействии коррупции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и другими федеральными законами в целях противодействия коррупции установлена дисциплинарная ответственность за несоблюдение ограничений и запретов, требований о предотвращении или об урегулировании конфликта интересов и неисполнение обязанностей, о возникновении не зависящих от них обстоятельств, препятствующих соблюдению ограничений и запретов, требований о предотвращении</w:t>
      </w:r>
      <w:r>
        <w:rPr>
          <w:rFonts w:ascii="Times New Roman" w:hAnsi="Times New Roman"/>
          <w:sz w:val="28"/>
        </w:rPr>
        <w:t xml:space="preserve"> или об урегулировании конфликта интересов и исполнению обязанностей, установленных Федеральным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"consultantplus://offline/ref=360D0B76200F7726616CED7C80917674CE03ED55D9159B5A9BC59EBD14CBD7CB254B9F8107ACF9215E9BE72C04vFf0L"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законом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от 25 декабря 2008 г.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273-ФЗ и другими федеральными законами в целях противодействия коррупции (далее - уведомление </w:t>
      </w:r>
      <w:r>
        <w:rPr>
          <w:rFonts w:ascii="Times New Roman" w:hAnsi="Times New Roman"/>
          <w:sz w:val="28"/>
        </w:rPr>
        <w:t xml:space="preserve">муниципального </w:t>
      </w:r>
      <w:r>
        <w:rPr>
          <w:rFonts w:ascii="Times New Roman" w:hAnsi="Times New Roman"/>
          <w:sz w:val="28"/>
        </w:rPr>
        <w:t>служащего о возникновении обстоятельств, препятствующих соблюдению антикоррупционных стандартов поведения) (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\l "P437"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приложени</w:t>
      </w:r>
      <w:r>
        <w:rPr>
          <w:rFonts w:ascii="Times New Roman" w:hAnsi="Times New Roman"/>
          <w:sz w:val="28"/>
        </w:rPr>
        <w:t xml:space="preserve">е 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к настоящему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орядку).</w:t>
      </w:r>
    </w:p>
    <w:p w14:paraId="1C000000">
      <w:pPr>
        <w:pStyle w:val="Style_2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Обращение гражданина, обращение </w:t>
      </w:r>
      <w:r>
        <w:rPr>
          <w:rFonts w:ascii="Times New Roman" w:hAnsi="Times New Roman"/>
          <w:sz w:val="28"/>
        </w:rPr>
        <w:t>муниципального</w:t>
      </w:r>
      <w:r>
        <w:rPr>
          <w:rFonts w:ascii="Times New Roman" w:hAnsi="Times New Roman"/>
          <w:sz w:val="28"/>
        </w:rPr>
        <w:t xml:space="preserve"> служащего, заявление </w:t>
      </w:r>
      <w:r>
        <w:rPr>
          <w:rFonts w:ascii="Times New Roman" w:hAnsi="Times New Roman"/>
          <w:sz w:val="28"/>
        </w:rPr>
        <w:t>муниципального</w:t>
      </w:r>
      <w:r>
        <w:rPr>
          <w:rFonts w:ascii="Times New Roman" w:hAnsi="Times New Roman"/>
          <w:sz w:val="28"/>
        </w:rPr>
        <w:t xml:space="preserve"> служащего о невозможности представить сведения, </w:t>
      </w:r>
      <w:r>
        <w:rPr>
          <w:rFonts w:ascii="Times New Roman" w:hAnsi="Times New Roman"/>
          <w:sz w:val="28"/>
        </w:rPr>
        <w:t>уведомление муниципального служащего о личной заинтересованности</w:t>
      </w:r>
      <w:r>
        <w:rPr>
          <w:rFonts w:ascii="Times New Roman" w:hAnsi="Times New Roman"/>
          <w:sz w:val="28"/>
        </w:rPr>
        <w:t xml:space="preserve"> уведомление </w:t>
      </w:r>
      <w:r>
        <w:rPr>
          <w:rFonts w:ascii="Times New Roman" w:hAnsi="Times New Roman"/>
          <w:sz w:val="28"/>
        </w:rPr>
        <w:t>муниципального</w:t>
      </w:r>
      <w:r>
        <w:rPr>
          <w:rFonts w:ascii="Times New Roman" w:hAnsi="Times New Roman"/>
          <w:sz w:val="28"/>
        </w:rPr>
        <w:t xml:space="preserve"> служащего о возникновении обстоятельств, препятствующих соблюдению антикоррупционных стандартов поведения (далее при совместном упоминании - обращение, за</w:t>
      </w:r>
      <w:r>
        <w:rPr>
          <w:rFonts w:ascii="Times New Roman" w:hAnsi="Times New Roman"/>
          <w:sz w:val="28"/>
        </w:rPr>
        <w:t xml:space="preserve">явление, уведомление), подаются в отдел кадров. </w:t>
      </w:r>
    </w:p>
    <w:p w14:paraId="1D000000">
      <w:pPr>
        <w:pStyle w:val="Style_2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В случае если обращение, заявление, уведомление не могут быть переданы гражданином или </w:t>
      </w:r>
      <w:r>
        <w:rPr>
          <w:rFonts w:ascii="Times New Roman" w:hAnsi="Times New Roman"/>
          <w:sz w:val="28"/>
        </w:rPr>
        <w:t>муниципальным</w:t>
      </w:r>
      <w:r>
        <w:rPr>
          <w:rFonts w:ascii="Times New Roman" w:hAnsi="Times New Roman"/>
          <w:sz w:val="28"/>
        </w:rPr>
        <w:t xml:space="preserve"> служащим лично, они </w:t>
      </w:r>
      <w:r>
        <w:rPr>
          <w:rFonts w:ascii="Times New Roman" w:hAnsi="Times New Roman"/>
          <w:sz w:val="28"/>
        </w:rPr>
        <w:t xml:space="preserve">направляются в </w:t>
      </w:r>
      <w:r>
        <w:rPr>
          <w:rFonts w:ascii="Times New Roman" w:hAnsi="Times New Roman"/>
          <w:sz w:val="28"/>
        </w:rPr>
        <w:t xml:space="preserve">отдел кадров </w:t>
      </w:r>
      <w:r>
        <w:rPr>
          <w:rFonts w:ascii="Times New Roman" w:hAnsi="Times New Roman"/>
          <w:sz w:val="28"/>
        </w:rPr>
        <w:t>посредством почтовой связи.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 обращению, заявлению, уведомлению могут прилагаться имеющиеся у гражданина или </w:t>
      </w:r>
      <w:r>
        <w:rPr>
          <w:rFonts w:ascii="Times New Roman" w:hAnsi="Times New Roman"/>
          <w:sz w:val="28"/>
        </w:rPr>
        <w:t>муниципального</w:t>
      </w:r>
      <w:r>
        <w:rPr>
          <w:rFonts w:ascii="Times New Roman" w:hAnsi="Times New Roman"/>
          <w:sz w:val="28"/>
        </w:rPr>
        <w:t xml:space="preserve"> служащего материалы и иная дополнительная информация (при наличии).</w:t>
      </w:r>
      <w:r>
        <w:rPr>
          <w:rFonts w:ascii="Times New Roman" w:hAnsi="Times New Roman"/>
          <w:sz w:val="28"/>
        </w:rPr>
        <w:t xml:space="preserve"> </w:t>
      </w:r>
    </w:p>
    <w:p w14:paraId="1E000000">
      <w:pPr>
        <w:pStyle w:val="Style_2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>
        <w:rPr>
          <w:rFonts w:ascii="Times New Roman" w:hAnsi="Times New Roman"/>
          <w:sz w:val="28"/>
        </w:rPr>
        <w:t>Обращение, заявление, уведомление регистрируются должностным лицом</w:t>
      </w:r>
      <w:r>
        <w:rPr>
          <w:rFonts w:ascii="Times New Roman" w:hAnsi="Times New Roman"/>
          <w:sz w:val="28"/>
        </w:rPr>
        <w:t xml:space="preserve">, ответственным </w:t>
      </w:r>
      <w:r>
        <w:rPr>
          <w:rFonts w:ascii="Times New Roman" w:hAnsi="Times New Roman"/>
          <w:sz w:val="28"/>
        </w:rPr>
        <w:t>за работу по профилактике коррупционных и иных правонарушений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в день их поступления в журнале регистрации обращений, заявлений и уведомлений, являющихся основаниями для проведения заседания комиссии по соблюдению требований к служебному поведению </w:t>
      </w:r>
      <w:r>
        <w:rPr>
          <w:rFonts w:ascii="Times New Roman" w:hAnsi="Times New Roman"/>
          <w:sz w:val="28"/>
        </w:rPr>
        <w:t xml:space="preserve">муниципальных служащих и урегулированию конфликта интересов в </w:t>
      </w:r>
      <w:r>
        <w:rPr>
          <w:rFonts w:ascii="Times New Roman" w:hAnsi="Times New Roman"/>
          <w:sz w:val="28"/>
        </w:rPr>
        <w:t xml:space="preserve">администрации Туапсинского муниципального округа </w:t>
      </w:r>
      <w:r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приложени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к настоящему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орядку)</w:t>
      </w:r>
      <w:r>
        <w:rPr>
          <w:rFonts w:ascii="Times New Roman" w:hAnsi="Times New Roman"/>
          <w:sz w:val="28"/>
        </w:rPr>
        <w:t>, который ведется в бумажном или</w:t>
      </w:r>
      <w:r>
        <w:rPr>
          <w:rFonts w:ascii="Times New Roman" w:hAnsi="Times New Roman"/>
          <w:sz w:val="28"/>
        </w:rPr>
        <w:t xml:space="preserve"> электронном </w:t>
      </w:r>
      <w:r>
        <w:rPr>
          <w:rFonts w:ascii="Times New Roman" w:hAnsi="Times New Roman"/>
          <w:sz w:val="28"/>
        </w:rPr>
        <w:t>виде</w:t>
      </w:r>
      <w:r>
        <w:rPr>
          <w:rFonts w:ascii="Times New Roman" w:hAnsi="Times New Roman"/>
          <w:sz w:val="28"/>
        </w:rPr>
        <w:t>.</w:t>
      </w:r>
    </w:p>
    <w:p w14:paraId="1F000000">
      <w:pPr>
        <w:pStyle w:val="Style_2"/>
        <w:ind w:firstLine="708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Обращение, заявление, уведомление рассматриваются в порядке и сроки, предусмотренные </w:t>
      </w:r>
      <w:r>
        <w:rPr>
          <w:rFonts w:ascii="Times New Roman" w:hAnsi="Times New Roman"/>
          <w:sz w:val="28"/>
        </w:rPr>
        <w:fldChar w:fldCharType="begin"/>
      </w:r>
      <w:r>
        <w:rPr>
          <w:rFonts w:ascii="Times New Roman" w:hAnsi="Times New Roman"/>
          <w:sz w:val="28"/>
        </w:rPr>
        <w:instrText>HYPERLINK "consultantplus://offline/ref=360D0B76200F7726616CED7C80917674CE03E954D31C9B5A9BC59EBD14CBD7CB374BC78D06ACE7215E8EB17D42A6C5ADCAE397F94C8B4B08v4fDL"</w:instrText>
      </w:r>
      <w:r>
        <w:rPr>
          <w:rFonts w:ascii="Times New Roman" w:hAnsi="Times New Roman"/>
          <w:sz w:val="28"/>
        </w:rPr>
        <w:fldChar w:fldCharType="separate"/>
      </w:r>
      <w:r>
        <w:rPr>
          <w:rFonts w:ascii="Times New Roman" w:hAnsi="Times New Roman"/>
          <w:sz w:val="28"/>
        </w:rPr>
        <w:t>Положением</w:t>
      </w:r>
      <w:r>
        <w:rPr>
          <w:rFonts w:ascii="Times New Roman" w:hAnsi="Times New Roman"/>
          <w:sz w:val="28"/>
        </w:rPr>
        <w:fldChar w:fldCharType="end"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 </w:t>
      </w:r>
      <w:r>
        <w:rPr>
          <w:rFonts w:ascii="Times New Roman" w:hAnsi="Times New Roman"/>
          <w:sz w:val="28"/>
        </w:rPr>
        <w:t xml:space="preserve">комиссии по соблюдению требований к служебному поведению </w:t>
      </w:r>
      <w:r>
        <w:rPr>
          <w:rFonts w:ascii="Times New Roman" w:hAnsi="Times New Roman"/>
          <w:sz w:val="28"/>
        </w:rPr>
        <w:t xml:space="preserve">муниципальных служащих и урегулированию конфликта интересов в </w:t>
      </w:r>
      <w:r>
        <w:rPr>
          <w:rFonts w:ascii="Times New Roman" w:hAnsi="Times New Roman"/>
          <w:sz w:val="28"/>
        </w:rPr>
        <w:t>администрации Туапсинского муниципального округа</w:t>
      </w:r>
      <w:r>
        <w:rPr>
          <w:rFonts w:ascii="Times New Roman" w:hAnsi="Times New Roman"/>
          <w:sz w:val="28"/>
        </w:rPr>
        <w:t xml:space="preserve">, утвержденным правовым актом </w:t>
      </w:r>
      <w:r>
        <w:rPr>
          <w:rFonts w:ascii="Times New Roman" w:hAnsi="Times New Roman"/>
          <w:sz w:val="28"/>
        </w:rPr>
        <w:t>администрации Туапсинского муниципального округа</w:t>
      </w:r>
      <w:r>
        <w:rPr>
          <w:rFonts w:ascii="Times New Roman" w:hAnsi="Times New Roman"/>
          <w:sz w:val="28"/>
        </w:rPr>
        <w:t>.</w:t>
      </w:r>
    </w:p>
    <w:p w14:paraId="20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21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22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2300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 отдела кадров</w:t>
      </w:r>
    </w:p>
    <w:p w14:paraId="2400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 xml:space="preserve">Туапсинского </w:t>
      </w:r>
    </w:p>
    <w:p w14:paraId="2500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М.А. Золотоверхова</w:t>
      </w:r>
    </w:p>
    <w:p w14:paraId="26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27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2800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2900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2A00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2B00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2C00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2D00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2E00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2F00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3000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3100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32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33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34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35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36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37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38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39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3A000000">
      <w:pPr>
        <w:pStyle w:val="Style_2"/>
        <w:ind w:firstLine="0" w:left="5670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1</w:t>
      </w:r>
    </w:p>
    <w:p w14:paraId="3B000000">
      <w:pPr>
        <w:pStyle w:val="Style_2"/>
        <w:ind w:firstLine="0"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Порядку </w:t>
      </w:r>
      <w:r>
        <w:rPr>
          <w:rFonts w:ascii="Times New Roman" w:hAnsi="Times New Roman"/>
          <w:sz w:val="28"/>
        </w:rPr>
        <w:t xml:space="preserve">поступления в администрацию </w:t>
      </w:r>
      <w:r>
        <w:rPr>
          <w:rFonts w:ascii="Times New Roman" w:hAnsi="Times New Roman"/>
          <w:sz w:val="28"/>
        </w:rPr>
        <w:t xml:space="preserve">Туапсинского муниципального округа обращений, заявлений и уведомлений, </w:t>
      </w:r>
      <w:r>
        <w:rPr>
          <w:rFonts w:ascii="Times New Roman" w:hAnsi="Times New Roman"/>
          <w:sz w:val="28"/>
        </w:rPr>
        <w:t xml:space="preserve">являющихся основаниями для проведения заседания комиссии по соблюдению требований к служебному поведению муниципальных служащих и урегулированию конфликта интересов в администрации </w:t>
      </w:r>
    </w:p>
    <w:p w14:paraId="3C000000">
      <w:pPr>
        <w:pStyle w:val="Style_2"/>
        <w:ind w:firstLine="0"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Туапсинского муниципального округа</w:t>
      </w:r>
    </w:p>
    <w:p w14:paraId="3D000000">
      <w:pPr>
        <w:pStyle w:val="Style_2"/>
        <w:ind w:firstLine="0" w:left="6237"/>
        <w:rPr>
          <w:rFonts w:ascii="Times New Roman" w:hAnsi="Times New Roman"/>
          <w:sz w:val="28"/>
        </w:rPr>
      </w:pPr>
    </w:p>
    <w:p w14:paraId="3E000000">
      <w:pPr>
        <w:pStyle w:val="Style_2"/>
        <w:ind w:firstLine="0" w:left="6237"/>
        <w:rPr>
          <w:rFonts w:ascii="Times New Roman" w:hAnsi="Times New Roman"/>
          <w:sz w:val="28"/>
        </w:rPr>
      </w:pPr>
    </w:p>
    <w:tbl>
      <w:tblPr>
        <w:tblStyle w:val="Style_5"/>
        <w:tblW w:type="auto" w:w="0"/>
        <w:tblInd w:type="dxa" w:w="-34"/>
        <w:tblLayout w:type="fixed"/>
      </w:tblPr>
      <w:tblGrid>
        <w:gridCol w:w="9889"/>
      </w:tblGrid>
      <w:tr>
        <w:tc>
          <w:tcPr>
            <w:tcW w:type="dxa" w:w="9889"/>
          </w:tcPr>
          <w:p w14:paraId="3F000000">
            <w:pPr>
              <w:pStyle w:val="Style_2"/>
              <w:rPr>
                <w:rFonts w:ascii="Times New Roman" w:hAnsi="Times New Roman"/>
                <w:sz w:val="28"/>
              </w:rPr>
            </w:pPr>
          </w:p>
          <w:tbl>
            <w:tblPr>
              <w:tblStyle w:val="Style_5"/>
              <w:tblW w:type="auto" w:w="0"/>
              <w:tblInd w:type="dxa" w:w="5846"/>
              <w:tblBorders>
                <w:top w:color="000000" w:sz="4" w:val="nil"/>
                <w:left w:color="000000" w:sz="4" w:val="nil"/>
                <w:bottom w:color="000000" w:sz="4" w:val="nil"/>
                <w:right w:color="000000" w:sz="4" w:val="nil"/>
                <w:insideH w:color="000000" w:sz="4" w:val="nil"/>
                <w:insideV w:color="000000" w:sz="4" w:val="nil"/>
              </w:tblBorders>
              <w:tblLayout w:type="fixed"/>
            </w:tblPr>
            <w:tblGrid>
              <w:gridCol w:w="1118"/>
              <w:gridCol w:w="2709"/>
            </w:tblGrid>
            <w:tr>
              <w:tc>
                <w:tcPr>
                  <w:tcW w:type="dxa" w:w="3827"/>
                  <w:gridSpan w:val="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40000000">
                  <w:pPr>
                    <w:pStyle w:val="Style_2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В отдел кадров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администрации </w:t>
                  </w:r>
                </w:p>
                <w:p w14:paraId="41000000">
                  <w:pPr>
                    <w:pStyle w:val="Style_2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Туапсинский муниципальный округ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</w:p>
              </w:tc>
            </w:tr>
            <w:tr>
              <w:tc>
                <w:tcPr>
                  <w:tcW w:type="dxa" w:w="1118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42000000">
                  <w:pPr>
                    <w:pStyle w:val="Style_2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от</w:t>
                  </w:r>
                </w:p>
              </w:tc>
              <w:tc>
                <w:tcPr>
                  <w:tcW w:type="dxa" w:w="2709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43000000">
                  <w:pPr>
                    <w:pStyle w:val="Style_2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3827"/>
                  <w:gridSpan w:val="2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44000000">
                  <w:pPr>
                    <w:pStyle w:val="Style_6"/>
                    <w:rPr>
                      <w:rFonts w:ascii="Times New Roman" w:hAnsi="Times New Roman"/>
                      <w:vertAlign w:val="superscript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(фамил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ия, имя, отчество (при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 xml:space="preserve"> наличии), </w:t>
                  </w:r>
                </w:p>
                <w:p w14:paraId="45000000">
                  <w:pPr>
                    <w:pStyle w:val="Style_6"/>
                    <w:rPr>
                      <w:rFonts w:ascii="Times New Roman" w:hAnsi="Times New Roman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vertAlign w:val="superscript"/>
                    </w:rPr>
                    <w:t xml:space="preserve">                                        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дата рождения)</w:t>
                  </w:r>
                </w:p>
                <w:p w14:paraId="46000000">
                  <w:pPr>
                    <w:pStyle w:val="Style_6"/>
                  </w:pPr>
                </w:p>
              </w:tc>
            </w:tr>
            <w:tr>
              <w:tc>
                <w:tcPr>
                  <w:tcW w:type="dxa" w:w="3827"/>
                  <w:gridSpan w:val="2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47000000">
                  <w:pPr>
                    <w:pStyle w:val="Style_2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3827"/>
                  <w:gridSpan w:val="2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48000000">
                  <w:pPr>
                    <w:pStyle w:val="Style_6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3827"/>
                  <w:gridSpan w:val="2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4900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vertAlign w:val="superscript"/>
                    </w:rPr>
                    <w:t>(адрес места жительства, контактный телефон)</w:t>
                  </w:r>
                </w:p>
                <w:p w14:paraId="4A00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3827"/>
                  <w:gridSpan w:val="2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4B00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</w:tbl>
          <w:p w14:paraId="4C000000">
            <w:pPr>
              <w:pStyle w:val="Style_2"/>
              <w:rPr>
                <w:rFonts w:ascii="Times New Roman" w:hAnsi="Times New Roman"/>
                <w:sz w:val="28"/>
              </w:rPr>
            </w:pPr>
          </w:p>
          <w:p w14:paraId="4D000000">
            <w:pPr>
              <w:pStyle w:val="Style_2"/>
              <w:rPr>
                <w:rFonts w:ascii="Times New Roman" w:hAnsi="Times New Roman"/>
                <w:sz w:val="28"/>
              </w:rPr>
            </w:pPr>
          </w:p>
          <w:p w14:paraId="4E00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ОБРАЩЕНИЕ</w:t>
            </w:r>
          </w:p>
          <w:p w14:paraId="4F00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даче согласия на замещение должности (на выполнение работы</w:t>
            </w:r>
          </w:p>
          <w:p w14:paraId="5000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 условиях гражданско-правового договора) в </w:t>
            </w:r>
            <w:r>
              <w:rPr>
                <w:rFonts w:ascii="Times New Roman" w:hAnsi="Times New Roman"/>
                <w:sz w:val="28"/>
              </w:rPr>
              <w:t>коммерческой</w:t>
            </w:r>
          </w:p>
          <w:p w14:paraId="5100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или некоммерческой организации</w:t>
            </w:r>
          </w:p>
          <w:p w14:paraId="52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tbl>
            <w:tblPr>
              <w:tblStyle w:val="Style_5"/>
              <w:tblW w:type="auto" w:w="0"/>
              <w:tblBorders>
                <w:top w:color="000000" w:sz="4" w:val="nil"/>
                <w:left w:color="000000" w:sz="4" w:val="nil"/>
                <w:bottom w:color="000000" w:sz="4" w:val="nil"/>
                <w:right w:color="000000" w:sz="4" w:val="nil"/>
                <w:insideH w:color="000000" w:sz="4" w:val="nil"/>
                <w:insideV w:color="000000" w:sz="4" w:val="nil"/>
              </w:tblBorders>
              <w:tblLayout w:type="fixed"/>
            </w:tblPr>
            <w:tblGrid>
              <w:gridCol w:w="534"/>
              <w:gridCol w:w="611"/>
              <w:gridCol w:w="550"/>
              <w:gridCol w:w="943"/>
              <w:gridCol w:w="90"/>
              <w:gridCol w:w="1850"/>
              <w:gridCol w:w="1386"/>
              <w:gridCol w:w="449"/>
              <w:gridCol w:w="709"/>
              <w:gridCol w:w="425"/>
              <w:gridCol w:w="2126"/>
            </w:tblGrid>
            <w:tr>
              <w:tc>
                <w:tcPr>
                  <w:tcW w:type="dxa" w:w="534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53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Я, </w:t>
                  </w:r>
                </w:p>
              </w:tc>
              <w:tc>
                <w:tcPr>
                  <w:tcW w:type="dxa" w:w="9139"/>
                  <w:gridSpan w:val="10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54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                                                                                                                      ,</w:t>
                  </w:r>
                </w:p>
              </w:tc>
            </w:tr>
            <w:tr>
              <w:tc>
                <w:tcPr>
                  <w:tcW w:type="dxa" w:w="534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55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9139"/>
                  <w:gridSpan w:val="10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56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(фамилия, имя, отчество (при наличии) </w:t>
                  </w: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57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замещающи</w:t>
                  </w:r>
                  <w:r>
                    <w:rPr>
                      <w:rFonts w:ascii="Times New Roman" w:hAnsi="Times New Roman"/>
                      <w:sz w:val="28"/>
                    </w:rPr>
                    <w:t>й(</w:t>
                  </w:r>
                  <w:r>
                    <w:rPr>
                      <w:rFonts w:ascii="Times New Roman" w:hAnsi="Times New Roman"/>
                      <w:sz w:val="28"/>
                    </w:rPr>
                    <w:t>ая</w:t>
                  </w:r>
                  <w:r>
                    <w:rPr>
                      <w:rFonts w:ascii="Times New Roman" w:hAnsi="Times New Roman"/>
                      <w:sz w:val="28"/>
                    </w:rPr>
                    <w:t>)/замещавший(</w:t>
                  </w:r>
                  <w:r>
                    <w:rPr>
                      <w:rFonts w:ascii="Times New Roman" w:hAnsi="Times New Roman"/>
                      <w:sz w:val="28"/>
                    </w:rPr>
                    <w:t>ая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) в администрации Туапсинского муниципального округа должность (должности) муниципальной </w:t>
                  </w:r>
                </w:p>
              </w:tc>
            </w:tr>
            <w:tr>
              <w:tc>
                <w:tcPr>
                  <w:tcW w:type="dxa" w:w="1145"/>
                  <w:gridSpan w:val="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5800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службы</w:t>
                  </w:r>
                </w:p>
              </w:tc>
              <w:tc>
                <w:tcPr>
                  <w:tcW w:type="dxa" w:w="8528"/>
                  <w:gridSpan w:val="9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5900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5A000000">
                  <w:pPr>
                    <w:pStyle w:val="Style_7"/>
                    <w:ind/>
                    <w:jc w:val="right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5B000000">
                  <w:pPr>
                    <w:ind/>
                    <w:jc w:val="center"/>
                    <w:rPr>
                      <w:rFonts w:ascii="Times New Roman" w:hAnsi="Times New Roman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(наименование должности с указанием структурного подразделения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, дата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увольнения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/планируемая дата увольнения) </w:t>
                  </w:r>
                </w:p>
                <w:p w14:paraId="5C000000">
                  <w:pPr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                                                                                                                      ,                                                                                                </w:t>
                  </w: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5D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включенну</w:t>
                  </w:r>
                  <w:r>
                    <w:rPr>
                      <w:rFonts w:ascii="Times New Roman" w:hAnsi="Times New Roman"/>
                      <w:sz w:val="28"/>
                    </w:rPr>
                    <w:t>ю</w:t>
                  </w:r>
                  <w:r>
                    <w:rPr>
                      <w:rFonts w:ascii="Times New Roman" w:hAnsi="Times New Roman"/>
                      <w:sz w:val="28"/>
                    </w:rPr>
                    <w:t>(</w:t>
                  </w:r>
                  <w:r>
                    <w:rPr>
                      <w:rFonts w:ascii="Times New Roman" w:hAnsi="Times New Roman"/>
                      <w:sz w:val="28"/>
                    </w:rPr>
                    <w:t>ые</w:t>
                  </w:r>
                  <w:r>
                    <w:rPr>
                      <w:rFonts w:ascii="Times New Roman" w:hAnsi="Times New Roman"/>
                      <w:sz w:val="28"/>
                    </w:rPr>
                    <w:t>)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в перечень должностей, установленный правовыми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актами  </w:t>
                  </w:r>
                  <w:r>
                    <w:rPr>
                      <w:rFonts w:ascii="Times New Roman" w:hAnsi="Times New Roman"/>
                      <w:sz w:val="28"/>
                    </w:rPr>
                    <w:t>администрации Туапсинского муниципального округа</w:t>
                  </w:r>
                  <w:r>
                    <w:rPr>
                      <w:rFonts w:ascii="Times New Roman" w:hAnsi="Times New Roman"/>
                      <w:sz w:val="28"/>
                    </w:rPr>
                    <w:t>, при замещении которой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8"/>
                    </w:rPr>
                    <w:t>ых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) </w:t>
                  </w:r>
                  <w:r>
                    <w:rPr>
                      <w:rFonts w:ascii="Times New Roman" w:hAnsi="Times New Roman"/>
                      <w:sz w:val="28"/>
                    </w:rPr>
                    <w:t>в мои должностные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>обязанности входило (входит):</w:t>
                  </w:r>
                </w:p>
                <w:p w14:paraId="5E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5F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(перечислить должностные обязанности)</w:t>
                  </w:r>
                </w:p>
                <w:p w14:paraId="60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61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62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63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В соответствии с частью 4 статьи 14 Федерального закона «О муниципальной службе в Российской Федерации службе», статьей 12 Федерального закона «О противодействии коррупции» прошу дать согласие </w:t>
                  </w:r>
                  <w:r>
                    <w:rPr>
                      <w:rFonts w:ascii="Times New Roman" w:hAnsi="Times New Roman"/>
                      <w:sz w:val="28"/>
                    </w:rPr>
                    <w:t>на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: </w:t>
                  </w:r>
                </w:p>
              </w:tc>
            </w:tr>
            <w:tr>
              <w:tc>
                <w:tcPr>
                  <w:tcW w:type="dxa" w:w="7122"/>
                  <w:gridSpan w:val="9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single"/>
                  </w:tcBorders>
                </w:tcPr>
                <w:p w14:paraId="6400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28"/>
                    </w:rPr>
                    <w:t>замещение на условиях трудового договора должности</w:t>
                  </w:r>
                </w:p>
              </w:tc>
              <w:tc>
                <w:tcPr>
                  <w:tcW w:type="dxa" w:w="42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</w:tcPr>
                <w:p w14:paraId="65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2126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/>
              </w:tc>
            </w:tr>
            <w:tr>
              <w:trPr>
                <w:trHeight w:hRule="atLeast" w:val="172"/>
              </w:trPr>
              <w:tc>
                <w:tcPr>
                  <w:tcW w:type="dxa" w:w="7122"/>
                  <w:gridSpan w:val="9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66000000">
                  <w:pPr>
                    <w:pStyle w:val="Style_7"/>
                    <w:rPr>
                      <w:rFonts w:ascii="Times New Roman" w:hAnsi="Times New Roman"/>
                      <w:sz w:val="14"/>
                    </w:rPr>
                  </w:pPr>
                </w:p>
              </w:tc>
              <w:tc>
                <w:tcPr>
                  <w:tcW w:type="dxa" w:w="425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67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12"/>
                    </w:rPr>
                  </w:pPr>
                </w:p>
              </w:tc>
              <w:tc>
                <w:tcPr>
                  <w:tcW w:type="dxa" w:w="2126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/>
              </w:tc>
            </w:tr>
            <w:tr>
              <w:tc>
                <w:tcPr>
                  <w:tcW w:type="dxa" w:w="7122"/>
                  <w:gridSpan w:val="9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single"/>
                  </w:tcBorders>
                </w:tcPr>
                <w:p w14:paraId="6800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заключение гражданско-правового договора            </w:t>
                  </w:r>
                </w:p>
              </w:tc>
              <w:tc>
                <w:tcPr>
                  <w:tcW w:type="dxa" w:w="42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</w:tcPr>
                <w:p w14:paraId="69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2126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/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6A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  <w:p w14:paraId="6B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6C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(планируемая должность (в случае заключения трудового договора)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,</w:t>
                  </w:r>
                </w:p>
                <w:p w14:paraId="6D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6E00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планируемый характер работы,  (в случае заключения гражданско-правового договора), </w:t>
                  </w:r>
                </w:p>
                <w:p w14:paraId="6F00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7000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наименование и местонахождение организации, характер ее деятельности)</w:t>
                  </w:r>
                </w:p>
                <w:p w14:paraId="7100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sz w:val="10"/>
                    </w:rPr>
                  </w:pPr>
                </w:p>
              </w:tc>
            </w:tr>
            <w:tr>
              <w:tc>
                <w:tcPr>
                  <w:tcW w:type="dxa" w:w="5964"/>
                  <w:gridSpan w:val="7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200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     </w:t>
                  </w:r>
                  <w:r>
                    <w:rPr>
                      <w:rFonts w:ascii="Times New Roman" w:hAnsi="Times New Roman"/>
                      <w:sz w:val="28"/>
                    </w:rPr>
                    <w:t>При замещении должности (должностей)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</w:p>
              </w:tc>
              <w:tc>
                <w:tcPr>
                  <w:tcW w:type="dxa" w:w="3709"/>
                  <w:gridSpan w:val="4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7300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74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5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(наименование должност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и(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ей), замещаемой(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ых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) в течение последних двух лет до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дня (планируемого дня) увольнения с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муниципальной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службы)</w:t>
                  </w:r>
                </w:p>
                <w:p w14:paraId="76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я  осуществля</w:t>
                  </w:r>
                  <w:r>
                    <w:rPr>
                      <w:rFonts w:ascii="Times New Roman" w:hAnsi="Times New Roman"/>
                      <w:sz w:val="28"/>
                    </w:rPr>
                    <w:t>л(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а) следующие функции </w:t>
                  </w:r>
                  <w:r>
                    <w:rPr>
                      <w:rFonts w:ascii="Times New Roman" w:hAnsi="Times New Roman"/>
                      <w:sz w:val="28"/>
                    </w:rPr>
                    <w:t>муниципального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управления в отношении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>вышеуказанной организации:</w:t>
                  </w:r>
                </w:p>
              </w:tc>
            </w:tr>
            <w:tr>
              <w:tc>
                <w:tcPr>
                  <w:tcW w:type="dxa" w:w="1695"/>
                  <w:gridSpan w:val="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7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1)</w:t>
                  </w:r>
                </w:p>
              </w:tc>
              <w:tc>
                <w:tcPr>
                  <w:tcW w:type="dxa" w:w="7978"/>
                  <w:gridSpan w:val="8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78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1695"/>
                  <w:gridSpan w:val="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9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7978"/>
                  <w:gridSpan w:val="8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A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(указать функции)</w:t>
                  </w:r>
                </w:p>
              </w:tc>
            </w:tr>
            <w:tr>
              <w:tc>
                <w:tcPr>
                  <w:tcW w:type="dxa" w:w="1695"/>
                  <w:gridSpan w:val="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B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2)</w:t>
                  </w:r>
                </w:p>
              </w:tc>
              <w:tc>
                <w:tcPr>
                  <w:tcW w:type="dxa" w:w="7978"/>
                  <w:gridSpan w:val="8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7C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1695"/>
                  <w:gridSpan w:val="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D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...)</w:t>
                  </w:r>
                </w:p>
              </w:tc>
              <w:tc>
                <w:tcPr>
                  <w:tcW w:type="dxa" w:w="7978"/>
                  <w:gridSpan w:val="8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7E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F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sz w:val="28"/>
                    </w:rPr>
                    <w:t>В  мои  должностные  обязанности будет входить (выполняемая мною работа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>будет включать):</w:t>
                  </w: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80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1695"/>
                  <w:gridSpan w:val="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1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1)</w:t>
                  </w:r>
                </w:p>
              </w:tc>
              <w:tc>
                <w:tcPr>
                  <w:tcW w:type="dxa" w:w="7978"/>
                  <w:gridSpan w:val="8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82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1695"/>
                  <w:gridSpan w:val="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3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7978"/>
                  <w:gridSpan w:val="8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4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(краткое описание должностных обязанностей в случае заключения трудового договора,</w:t>
                  </w:r>
                </w:p>
              </w:tc>
            </w:tr>
            <w:tr>
              <w:tc>
                <w:tcPr>
                  <w:tcW w:type="dxa" w:w="1695"/>
                  <w:gridSpan w:val="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5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2)</w:t>
                  </w:r>
                </w:p>
              </w:tc>
              <w:tc>
                <w:tcPr>
                  <w:tcW w:type="dxa" w:w="7978"/>
                  <w:gridSpan w:val="8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6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1695"/>
                  <w:gridSpan w:val="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7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7978"/>
                  <w:gridSpan w:val="8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8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характер выполняемой работы в случае заключения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гражданско-правового договора)</w:t>
                  </w:r>
                </w:p>
              </w:tc>
            </w:tr>
            <w:tr>
              <w:tc>
                <w:tcPr>
                  <w:tcW w:type="dxa" w:w="1695"/>
                  <w:gridSpan w:val="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9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…)</w:t>
                  </w:r>
                </w:p>
              </w:tc>
              <w:tc>
                <w:tcPr>
                  <w:tcW w:type="dxa" w:w="7978"/>
                  <w:gridSpan w:val="8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8A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B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8"/>
                    </w:rPr>
                    <w:t>Предполагаемый   срок   действия   трудового  или  гражданско-</w:t>
                  </w:r>
                </w:p>
              </w:tc>
            </w:tr>
            <w:tr>
              <w:tc>
                <w:tcPr>
                  <w:tcW w:type="dxa" w:w="2728"/>
                  <w:gridSpan w:val="5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C00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правового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>договора</w:t>
                  </w:r>
                </w:p>
              </w:tc>
              <w:tc>
                <w:tcPr>
                  <w:tcW w:type="dxa" w:w="6945"/>
                  <w:gridSpan w:val="6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8D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E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Предполагаемая  сумма  оплаты  за  выполнение работ (оказание услуг) </w:t>
                  </w:r>
                </w:p>
              </w:tc>
            </w:tr>
            <w:tr>
              <w:tc>
                <w:tcPr>
                  <w:tcW w:type="dxa" w:w="6413"/>
                  <w:gridSpan w:val="8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F00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по трудовому или гражданско-правовому договору</w:t>
                  </w:r>
                </w:p>
              </w:tc>
              <w:tc>
                <w:tcPr>
                  <w:tcW w:type="dxa" w:w="3260"/>
                  <w:gridSpan w:val="3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90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91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8"/>
                    </w:rPr>
                    <w:t>Указанный  вопрос о даче согласия на замещение должности (на выполнение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работы  на  условиях  гражданско-правового  договора)  прошу </w:t>
                  </w:r>
                </w:p>
              </w:tc>
            </w:tr>
            <w:tr>
              <w:tc>
                <w:tcPr>
                  <w:tcW w:type="dxa" w:w="4578"/>
                  <w:gridSpan w:val="6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9200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рассмотреть на заседании комиссии</w:t>
                  </w:r>
                </w:p>
              </w:tc>
              <w:tc>
                <w:tcPr>
                  <w:tcW w:type="dxa" w:w="5095"/>
                  <w:gridSpan w:val="5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93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2638"/>
                  <w:gridSpan w:val="4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9400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7035"/>
                  <w:gridSpan w:val="7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95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              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          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(в моем присутствии/без моего присутствия)</w:t>
                  </w: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96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8"/>
                    </w:rPr>
                    <w:t>Информацию о принятом решении прошу направить по адресу:</w:t>
                  </w:r>
                </w:p>
              </w:tc>
            </w:tr>
            <w:tr>
              <w:tc>
                <w:tcPr>
                  <w:tcW w:type="dxa" w:w="9673"/>
                  <w:gridSpan w:val="11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97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</w:tbl>
          <w:p w14:paraId="98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 xml:space="preserve">   (указывается адрес фактического проживания, адрес электронной почты либо</w:t>
            </w:r>
            <w:r>
              <w:rPr>
                <w:rFonts w:ascii="Times New Roman" w:hAnsi="Times New Roman"/>
                <w:sz w:val="28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sz w:val="28"/>
                <w:vertAlign w:val="superscript"/>
              </w:rPr>
              <w:t>иной способ направления решения)</w:t>
            </w:r>
          </w:p>
          <w:p w14:paraId="99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tbl>
            <w:tblPr>
              <w:tblStyle w:val="Style_5"/>
              <w:tblW w:type="auto" w:w="0"/>
              <w:tblBorders>
                <w:top w:color="000000" w:sz="4" w:val="nil"/>
                <w:left w:color="000000" w:sz="4" w:val="nil"/>
                <w:bottom w:color="000000" w:sz="4" w:val="nil"/>
                <w:right w:color="000000" w:sz="4" w:val="nil"/>
                <w:insideH w:color="000000" w:sz="4" w:val="nil"/>
                <w:insideV w:color="000000" w:sz="4" w:val="nil"/>
              </w:tblBorders>
              <w:tblLayout w:type="fixed"/>
            </w:tblPr>
            <w:tblGrid>
              <w:gridCol w:w="1962"/>
              <w:gridCol w:w="1333"/>
              <w:gridCol w:w="283"/>
              <w:gridCol w:w="2246"/>
              <w:gridCol w:w="289"/>
              <w:gridCol w:w="3560"/>
            </w:tblGrid>
            <w:tr>
              <w:tc>
                <w:tcPr>
                  <w:tcW w:type="dxa" w:w="3295"/>
                  <w:gridSpan w:val="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9A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«</w:t>
                  </w:r>
                  <w:r>
                    <w:rPr>
                      <w:rFonts w:ascii="Times New Roman" w:hAnsi="Times New Roman"/>
                      <w:sz w:val="28"/>
                    </w:rPr>
                    <w:t>__</w:t>
                  </w:r>
                  <w:r>
                    <w:rPr>
                      <w:rFonts w:ascii="Times New Roman" w:hAnsi="Times New Roman"/>
                      <w:sz w:val="28"/>
                    </w:rPr>
                    <w:t>»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__________ 20__ г.           </w:t>
                  </w:r>
                </w:p>
              </w:tc>
              <w:tc>
                <w:tcPr>
                  <w:tcW w:type="dxa" w:w="28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9B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2246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9C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289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9D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3560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9E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196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9F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1616"/>
                  <w:gridSpan w:val="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A0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2246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A1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(подпись)</w:t>
                  </w:r>
                </w:p>
              </w:tc>
              <w:tc>
                <w:tcPr>
                  <w:tcW w:type="dxa" w:w="289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A2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3560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A3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(инициалы и фамилия)</w:t>
                  </w:r>
                </w:p>
              </w:tc>
            </w:tr>
          </w:tbl>
          <w:p w14:paraId="A4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A5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</w:t>
            </w:r>
          </w:p>
          <w:p w14:paraId="A6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A7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Регистрационный номер в журнале </w:t>
            </w:r>
            <w:r>
              <w:rPr>
                <w:rFonts w:ascii="Times New Roman" w:hAnsi="Times New Roman"/>
                <w:sz w:val="28"/>
              </w:rPr>
              <w:t>№</w:t>
            </w:r>
            <w:r>
              <w:rPr>
                <w:rFonts w:ascii="Times New Roman" w:hAnsi="Times New Roman"/>
                <w:sz w:val="28"/>
              </w:rPr>
              <w:t xml:space="preserve"> _____</w:t>
            </w:r>
          </w:p>
          <w:p w14:paraId="A8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Дата регистрации обращения </w:t>
            </w: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sz w:val="28"/>
              </w:rPr>
              <w:t>__</w:t>
            </w:r>
            <w:r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__________ 20__ г.</w:t>
            </w:r>
          </w:p>
          <w:p w14:paraId="A9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AA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AB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</w:t>
            </w:r>
          </w:p>
          <w:p w14:paraId="AC00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(должность, подпись, инициалы и фамилия должностного лица, зарегистрировавшего обращение)</w:t>
            </w:r>
          </w:p>
          <w:p w14:paraId="AD000000">
            <w:pPr>
              <w:pStyle w:val="Style_2"/>
              <w:rPr>
                <w:rFonts w:ascii="Times New Roman" w:hAnsi="Times New Roman"/>
                <w:sz w:val="28"/>
              </w:rPr>
            </w:pPr>
          </w:p>
        </w:tc>
      </w:tr>
    </w:tbl>
    <w:p w14:paraId="AE000000">
      <w:pPr>
        <w:pStyle w:val="Style_2"/>
        <w:ind w:firstLine="0" w:left="6237"/>
        <w:rPr>
          <w:rFonts w:ascii="Times New Roman" w:hAnsi="Times New Roman"/>
          <w:sz w:val="28"/>
        </w:rPr>
      </w:pPr>
    </w:p>
    <w:p w14:paraId="AF000000">
      <w:pPr>
        <w:pStyle w:val="Style_2"/>
        <w:ind/>
        <w:jc w:val="both"/>
        <w:rPr>
          <w:rFonts w:ascii="Times New Roman" w:hAnsi="Times New Roman"/>
          <w:sz w:val="28"/>
        </w:rPr>
      </w:pPr>
      <w:bookmarkStart w:id="2" w:name="P101"/>
      <w:bookmarkEnd w:id="2"/>
    </w:p>
    <w:p w14:paraId="B0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B100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 отдела кадров</w:t>
      </w:r>
    </w:p>
    <w:p w14:paraId="B200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 xml:space="preserve">Туапсинского </w:t>
      </w:r>
    </w:p>
    <w:p w14:paraId="B300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М.А. Золотоверхова</w:t>
      </w:r>
    </w:p>
    <w:p w14:paraId="B4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B5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B6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B7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B8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B900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BA000000"/>
    <w:p w14:paraId="BB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BC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BD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BE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BF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C0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C1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C2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C3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C4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C500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C6000000">
      <w:pPr>
        <w:pStyle w:val="Style_2"/>
        <w:ind w:firstLine="0" w:left="5670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</w:t>
      </w:r>
      <w:r>
        <w:rPr>
          <w:rFonts w:ascii="Times New Roman" w:hAnsi="Times New Roman"/>
          <w:sz w:val="28"/>
        </w:rPr>
        <w:t>2</w:t>
      </w:r>
    </w:p>
    <w:p w14:paraId="C7000000">
      <w:pPr>
        <w:pStyle w:val="Style_2"/>
        <w:ind w:firstLine="0"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Порядку </w:t>
      </w:r>
      <w:r>
        <w:rPr>
          <w:rFonts w:ascii="Times New Roman" w:hAnsi="Times New Roman"/>
          <w:sz w:val="28"/>
        </w:rPr>
        <w:t xml:space="preserve">поступления в администрацию </w:t>
      </w:r>
      <w:r>
        <w:rPr>
          <w:rFonts w:ascii="Times New Roman" w:hAnsi="Times New Roman"/>
          <w:sz w:val="28"/>
        </w:rPr>
        <w:t xml:space="preserve">Туапсинского муниципального округа обращений, заявлений и уведомлений, </w:t>
      </w:r>
    </w:p>
    <w:p w14:paraId="C8000000">
      <w:pPr>
        <w:pStyle w:val="Style_2"/>
        <w:ind w:firstLine="0"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являющихся основаниями для проведения заседания комиссии по соблюдению требований к служебному поведению муниципальных служащих и урегулированию конфликта интересов в администрации </w:t>
      </w:r>
    </w:p>
    <w:p w14:paraId="C9000000">
      <w:pPr>
        <w:pStyle w:val="Style_2"/>
        <w:ind w:firstLine="0"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Туапсинского муниципального округа</w:t>
      </w:r>
    </w:p>
    <w:p w14:paraId="CA000000">
      <w:pPr>
        <w:pStyle w:val="Style_2"/>
        <w:ind w:firstLine="0" w:left="6237"/>
        <w:rPr>
          <w:rFonts w:ascii="Times New Roman" w:hAnsi="Times New Roman"/>
          <w:sz w:val="28"/>
        </w:rPr>
      </w:pPr>
    </w:p>
    <w:tbl>
      <w:tblPr>
        <w:tblStyle w:val="Style_5"/>
        <w:tblW w:type="auto" w:w="0"/>
        <w:tblInd w:type="dxa" w:w="-34"/>
        <w:tblLayout w:type="fixed"/>
      </w:tblPr>
      <w:tblGrid>
        <w:gridCol w:w="9889"/>
      </w:tblGrid>
      <w:tr>
        <w:tc>
          <w:tcPr>
            <w:tcW w:type="dxa" w:w="9889"/>
          </w:tcPr>
          <w:p w14:paraId="CB000000">
            <w:pPr>
              <w:pStyle w:val="Style_2"/>
              <w:ind w:firstLine="0" w:left="6237"/>
              <w:rPr>
                <w:rFonts w:ascii="Times New Roman" w:hAnsi="Times New Roman"/>
                <w:sz w:val="28"/>
              </w:rPr>
            </w:pPr>
          </w:p>
          <w:tbl>
            <w:tblPr>
              <w:tblStyle w:val="Style_5"/>
              <w:tblW w:type="auto" w:w="0"/>
              <w:tblInd w:type="dxa" w:w="5778"/>
              <w:tblBorders>
                <w:top w:color="000000" w:sz="4" w:val="nil"/>
                <w:left w:color="000000" w:sz="4" w:val="nil"/>
                <w:bottom w:color="000000" w:sz="4" w:val="nil"/>
                <w:right w:color="000000" w:sz="4" w:val="nil"/>
                <w:insideH w:color="000000" w:sz="4" w:val="nil"/>
                <w:insideV w:color="000000" w:sz="4" w:val="nil"/>
              </w:tblBorders>
              <w:tblLayout w:type="fixed"/>
            </w:tblPr>
            <w:tblGrid>
              <w:gridCol w:w="493"/>
              <w:gridCol w:w="3402"/>
            </w:tblGrid>
            <w:tr>
              <w:tc>
                <w:tcPr>
                  <w:tcW w:type="dxa" w:w="3895"/>
                  <w:gridSpan w:val="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CC000000">
                  <w:pPr>
                    <w:pStyle w:val="Style_2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В отдел кадров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администрации </w:t>
                  </w:r>
                </w:p>
                <w:p w14:paraId="CD000000">
                  <w:pPr>
                    <w:pStyle w:val="Style_2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Туапсинского муниципального округа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</w:p>
              </w:tc>
            </w:tr>
            <w:tr>
              <w:tc>
                <w:tcPr>
                  <w:tcW w:type="dxa" w:w="49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CE000000">
                  <w:pPr>
                    <w:pStyle w:val="Style_2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от</w:t>
                  </w:r>
                </w:p>
              </w:tc>
              <w:tc>
                <w:tcPr>
                  <w:tcW w:type="dxa" w:w="3402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CF000000">
                  <w:pPr>
                    <w:pStyle w:val="Style_2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3895"/>
                  <w:gridSpan w:val="2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D0000000">
                  <w:pPr>
                    <w:pStyle w:val="Style_6"/>
                    <w:rPr>
                      <w:rFonts w:ascii="Times New Roman" w:hAnsi="Times New Roman"/>
                      <w:vertAlign w:val="superscript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(фамил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ия, имя, отчество (при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 xml:space="preserve"> наличии), </w:t>
                  </w:r>
                </w:p>
                <w:p w14:paraId="D1000000">
                  <w:pPr>
                    <w:pStyle w:val="Style_6"/>
                    <w:rPr>
                      <w:rFonts w:ascii="Times New Roman" w:hAnsi="Times New Roman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vertAlign w:val="superscript"/>
                    </w:rPr>
                    <w:t xml:space="preserve">                                        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дата рождения)</w:t>
                  </w:r>
                </w:p>
                <w:p w14:paraId="D2000000">
                  <w:pPr>
                    <w:pStyle w:val="Style_6"/>
                  </w:pPr>
                </w:p>
              </w:tc>
            </w:tr>
            <w:tr>
              <w:tc>
                <w:tcPr>
                  <w:tcW w:type="dxa" w:w="3895"/>
                  <w:gridSpan w:val="2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D3000000">
                  <w:pPr>
                    <w:pStyle w:val="Style_2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3895"/>
                  <w:gridSpan w:val="2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D4000000">
                  <w:pPr>
                    <w:pStyle w:val="Style_6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3895"/>
                  <w:gridSpan w:val="2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D500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vertAlign w:val="superscript"/>
                    </w:rPr>
                    <w:t>(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замещаемая должность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 xml:space="preserve">(с указанием структурного </w:t>
                  </w:r>
                </w:p>
                <w:p w14:paraId="D600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3895"/>
                  <w:gridSpan w:val="2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D700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vertAlign w:val="superscript"/>
                    </w:rPr>
                    <w:t>подразделения)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,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к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онтактный телефон)</w:t>
                  </w:r>
                </w:p>
              </w:tc>
            </w:tr>
          </w:tbl>
          <w:p w14:paraId="D8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D9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DA00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bookmarkStart w:id="3" w:name="P225"/>
            <w:bookmarkEnd w:id="3"/>
            <w:r>
              <w:rPr>
                <w:rFonts w:ascii="Times New Roman" w:hAnsi="Times New Roman"/>
                <w:sz w:val="28"/>
              </w:rPr>
              <w:t>ЗАЯВЛЕНИЕ</w:t>
            </w:r>
          </w:p>
          <w:p w14:paraId="DB00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невозможности представить сведения о доходах, об имуществе</w:t>
            </w:r>
          </w:p>
          <w:p w14:paraId="DC00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 </w:t>
            </w:r>
            <w:r>
              <w:rPr>
                <w:rFonts w:ascii="Times New Roman" w:hAnsi="Times New Roman"/>
                <w:sz w:val="28"/>
              </w:rPr>
              <w:t>обязательствах</w:t>
            </w:r>
            <w:r>
              <w:rPr>
                <w:rFonts w:ascii="Times New Roman" w:hAnsi="Times New Roman"/>
                <w:sz w:val="28"/>
              </w:rPr>
              <w:t xml:space="preserve"> имущественного характера своих супруги</w:t>
            </w:r>
          </w:p>
          <w:p w14:paraId="DD00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(супруга) и (или) несовершеннолетних детей</w:t>
            </w:r>
          </w:p>
          <w:p w14:paraId="DE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DF00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rFonts w:ascii="Times New Roman" w:hAnsi="Times New Roman"/>
                <w:sz w:val="28"/>
              </w:rPr>
              <w:t>Сообщаю,  что  я не имею возможности представить сведения о доходах, об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имуществе и обязательствах имущественного характера </w:t>
            </w:r>
            <w:r>
              <w:rPr>
                <w:rFonts w:ascii="Times New Roman" w:hAnsi="Times New Roman"/>
                <w:sz w:val="28"/>
              </w:rPr>
              <w:t>за</w:t>
            </w:r>
            <w:r>
              <w:rPr>
                <w:rFonts w:ascii="Times New Roman" w:hAnsi="Times New Roman"/>
                <w:sz w:val="28"/>
              </w:rPr>
              <w:t xml:space="preserve"> _______ отчетный </w:t>
            </w:r>
          </w:p>
          <w:tbl>
            <w:tblPr>
              <w:tblStyle w:val="Style_5"/>
              <w:tblW w:type="auto" w:w="0"/>
              <w:tblLayout w:type="fixed"/>
            </w:tblPr>
            <w:tblGrid>
              <w:gridCol w:w="676"/>
              <w:gridCol w:w="1671"/>
              <w:gridCol w:w="698"/>
              <w:gridCol w:w="2359"/>
              <w:gridCol w:w="2001"/>
              <w:gridCol w:w="2268"/>
            </w:tblGrid>
            <w:tr>
              <w:tc>
                <w:tcPr>
                  <w:tcW w:type="dxa" w:w="676"/>
                  <w:tcBorders>
                    <w:top w:sz="4" w:val="nil"/>
                    <w:left w:sz="4" w:val="nil"/>
                    <w:bottom w:sz="4" w:val="nil"/>
                    <w:right w:sz="4" w:val="nil"/>
                  </w:tcBorders>
                </w:tcPr>
                <w:p w14:paraId="E0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год</w:t>
                  </w:r>
                </w:p>
              </w:tc>
              <w:tc>
                <w:tcPr>
                  <w:tcW w:type="dxa" w:w="8997"/>
                  <w:gridSpan w:val="5"/>
                  <w:tcBorders>
                    <w:top w:sz="4" w:val="nil"/>
                    <w:left w:sz="4" w:val="nil"/>
                    <w:bottom w:color="000000" w:sz="4" w:val="single"/>
                    <w:right w:sz="4" w:val="nil"/>
                  </w:tcBorders>
                </w:tcPr>
                <w:p w14:paraId="E1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sz="4" w:val="nil"/>
                    <w:left w:sz="4" w:val="nil"/>
                    <w:bottom w:sz="4" w:val="nil"/>
                    <w:right w:sz="4" w:val="nil"/>
                  </w:tcBorders>
                </w:tcPr>
                <w:p w14:paraId="E2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    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    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(фамилия, имя, отчество (при наличии) супруги (супруга) и (или)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несовершеннолетнего ребенка)</w:t>
                  </w:r>
                </w:p>
              </w:tc>
            </w:tr>
            <w:tr>
              <w:tc>
                <w:tcPr>
                  <w:tcW w:type="dxa" w:w="2347"/>
                  <w:gridSpan w:val="2"/>
                  <w:tcBorders>
                    <w:top w:sz="4" w:val="nil"/>
                    <w:left w:sz="4" w:val="nil"/>
                    <w:bottom w:sz="4" w:val="nil"/>
                    <w:right w:sz="4" w:val="nil"/>
                  </w:tcBorders>
                </w:tcPr>
                <w:p w14:paraId="E3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в связи с тем, что</w:t>
                  </w:r>
                </w:p>
              </w:tc>
              <w:tc>
                <w:tcPr>
                  <w:tcW w:type="dxa" w:w="7326"/>
                  <w:gridSpan w:val="4"/>
                  <w:tcBorders>
                    <w:top w:sz="4" w:val="nil"/>
                    <w:left w:sz="4" w:val="nil"/>
                    <w:bottom w:color="000000" w:sz="4" w:val="single"/>
                    <w:right w:sz="4" w:val="nil"/>
                  </w:tcBorders>
                </w:tcPr>
                <w:p w14:paraId="E4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2347"/>
                  <w:gridSpan w:val="2"/>
                  <w:tcBorders>
                    <w:top w:sz="4" w:val="nil"/>
                    <w:left w:sz="4" w:val="nil"/>
                    <w:bottom w:color="000000" w:sz="4" w:val="single"/>
                    <w:right w:sz="4" w:val="nil"/>
                  </w:tcBorders>
                </w:tcPr>
                <w:p w14:paraId="E5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7326"/>
                  <w:gridSpan w:val="4"/>
                  <w:tcBorders>
                    <w:top w:sz="4" w:val="nil"/>
                    <w:left w:sz="4" w:val="nil"/>
                    <w:bottom w:color="000000" w:sz="4" w:val="single"/>
                    <w:right w:sz="4" w:val="nil"/>
                  </w:tcBorders>
                </w:tcPr>
                <w:p w14:paraId="E6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(указываются обстоятельства, по причине которых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представить сведения на супругу</w:t>
                  </w:r>
                </w:p>
                <w:p w14:paraId="E7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color="000000" w:sz="4" w:val="single"/>
                    <w:left w:sz="4" w:val="nil"/>
                    <w:bottom w:color="000000" w:sz="4" w:val="single"/>
                    <w:right w:sz="4" w:val="nil"/>
                  </w:tcBorders>
                </w:tcPr>
                <w:p w14:paraId="E8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(супруга) и (или) несовершеннолетнего ребенка невозможно)</w:t>
                  </w:r>
                </w:p>
                <w:p w14:paraId="E9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color="000000" w:sz="4" w:val="single"/>
                    <w:left w:sz="4" w:val="nil"/>
                    <w:bottom w:color="000000" w:sz="4" w:val="single"/>
                    <w:right w:sz="4" w:val="nil"/>
                  </w:tcBorders>
                </w:tcPr>
                <w:p w14:paraId="EA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color="000000" w:sz="4" w:val="single"/>
                    <w:left w:sz="4" w:val="nil"/>
                    <w:bottom w:color="000000" w:sz="4" w:val="single"/>
                    <w:right w:sz="4" w:val="nil"/>
                  </w:tcBorders>
                </w:tcPr>
                <w:p w14:paraId="EB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color="000000" w:sz="4" w:val="single"/>
                    <w:left w:sz="4" w:val="nil"/>
                    <w:bottom w:color="000000" w:sz="4" w:val="single"/>
                    <w:right w:sz="4" w:val="nil"/>
                  </w:tcBorders>
                </w:tcPr>
                <w:p w14:paraId="EC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3045"/>
                  <w:gridSpan w:val="3"/>
                  <w:tcBorders>
                    <w:top w:color="000000" w:sz="4" w:val="single"/>
                    <w:left w:sz="4" w:val="nil"/>
                    <w:bottom w:sz="4" w:val="nil"/>
                    <w:right w:sz="4" w:val="nil"/>
                  </w:tcBorders>
                </w:tcPr>
                <w:p w14:paraId="ED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К заявлению прилагаю:</w:t>
                  </w:r>
                </w:p>
              </w:tc>
              <w:tc>
                <w:tcPr>
                  <w:tcW w:type="dxa" w:w="6628"/>
                  <w:gridSpan w:val="3"/>
                  <w:tcBorders>
                    <w:top w:color="000000" w:sz="4" w:val="single"/>
                    <w:left w:sz="4" w:val="nil"/>
                    <w:bottom w:color="000000" w:sz="4" w:val="single"/>
                    <w:right w:sz="4" w:val="nil"/>
                  </w:tcBorders>
                </w:tcPr>
                <w:p w14:paraId="EE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sz="4" w:val="nil"/>
                    <w:left w:sz="4" w:val="nil"/>
                    <w:bottom w:color="000000" w:sz="4" w:val="single"/>
                    <w:right w:sz="4" w:val="nil"/>
                  </w:tcBorders>
                </w:tcPr>
                <w:p w14:paraId="EF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                  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(указываются документы, иные дополнительные материалы </w:t>
                  </w:r>
                </w:p>
                <w:p w14:paraId="F0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color="000000" w:sz="4" w:val="single"/>
                    <w:left w:sz="4" w:val="nil"/>
                    <w:bottom w:color="000000" w:sz="4" w:val="single"/>
                    <w:right w:sz="4" w:val="nil"/>
                  </w:tcBorders>
                </w:tcPr>
                <w:p w14:paraId="F1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и (или)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информация (при наличии)</w:t>
                  </w:r>
                </w:p>
                <w:p w14:paraId="F2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color="000000" w:sz="4" w:val="single"/>
                    <w:left w:sz="4" w:val="nil"/>
                    <w:bottom w:sz="4" w:val="nil"/>
                    <w:right w:sz="4" w:val="nil"/>
                  </w:tcBorders>
                </w:tcPr>
                <w:p w14:paraId="F3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sz="4" w:val="nil"/>
                    <w:left w:sz="4" w:val="nil"/>
                    <w:bottom w:sz="4" w:val="nil"/>
                    <w:right w:sz="4" w:val="nil"/>
                  </w:tcBorders>
                </w:tcPr>
                <w:p w14:paraId="F4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8"/>
                    </w:rPr>
                    <w:t>Меры, принятые мною по представлению сведений о доходах, об имуществе и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>обязательствах имущественного характера</w:t>
                  </w:r>
                  <w:r>
                    <w:rPr>
                      <w:rFonts w:ascii="Times New Roman" w:hAnsi="Times New Roman"/>
                      <w:sz w:val="28"/>
                    </w:rPr>
                    <w:t>:</w:t>
                  </w: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sz="4" w:val="nil"/>
                    <w:left w:sz="4" w:val="nil"/>
                    <w:bottom w:color="000000" w:sz="4" w:val="single"/>
                    <w:right w:sz="4" w:val="nil"/>
                  </w:tcBorders>
                </w:tcPr>
                <w:p w14:paraId="F5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color="000000" w:sz="4" w:val="single"/>
                    <w:left w:sz="4" w:val="nil"/>
                    <w:bottom w:color="000000" w:sz="4" w:val="single"/>
                    <w:right w:sz="4" w:val="nil"/>
                  </w:tcBorders>
                </w:tcPr>
                <w:p w14:paraId="F6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(супруги (супруга) и (или)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несовершеннолетнего ребенка)</w:t>
                  </w: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color="000000" w:sz="4" w:val="single"/>
                    <w:left w:sz="4" w:val="nil"/>
                    <w:bottom w:color="000000" w:sz="4" w:val="single"/>
                    <w:right w:sz="4" w:val="nil"/>
                  </w:tcBorders>
                </w:tcPr>
                <w:p w14:paraId="F7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color="000000" w:sz="4" w:val="single"/>
                    <w:left w:sz="4" w:val="nil"/>
                    <w:bottom w:color="000000" w:sz="4" w:val="single"/>
                    <w:right w:sz="4" w:val="nil"/>
                  </w:tcBorders>
                </w:tcPr>
                <w:p w14:paraId="F8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color="000000" w:sz="4" w:val="single"/>
                    <w:left w:sz="4" w:val="nil"/>
                    <w:bottom w:sz="4" w:val="nil"/>
                    <w:right w:sz="4" w:val="nil"/>
                  </w:tcBorders>
                </w:tcPr>
                <w:p w14:paraId="F9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Указанный  вопрос  о  невозможности  представить сведения о доходах, </w:t>
                  </w:r>
                </w:p>
              </w:tc>
            </w:tr>
            <w:tr>
              <w:tc>
                <w:tcPr>
                  <w:tcW w:type="dxa" w:w="7405"/>
                  <w:gridSpan w:val="5"/>
                  <w:tcBorders>
                    <w:top w:sz="4" w:val="nil"/>
                    <w:left w:sz="4" w:val="nil"/>
                    <w:bottom w:sz="4" w:val="nil"/>
                    <w:right w:sz="4" w:val="nil"/>
                  </w:tcBorders>
                </w:tcPr>
                <w:p w14:paraId="FA000000">
                  <w:pPr>
                    <w:pStyle w:val="Style_7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об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>имуществе и обязательствах имущественного характера</w:t>
                  </w:r>
                </w:p>
              </w:tc>
              <w:tc>
                <w:tcPr>
                  <w:tcW w:type="dxa" w:w="2268"/>
                  <w:tcBorders>
                    <w:top w:sz="4" w:val="nil"/>
                    <w:left w:sz="4" w:val="nil"/>
                    <w:bottom w:color="000000" w:sz="4" w:val="single"/>
                    <w:right w:sz="4" w:val="nil"/>
                  </w:tcBorders>
                </w:tcPr>
                <w:p w14:paraId="FB000000">
                  <w:pPr>
                    <w:pStyle w:val="Style_7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sz="4" w:val="nil"/>
                    <w:left w:sz="4" w:val="nil"/>
                    <w:bottom w:color="000000" w:sz="4" w:val="single"/>
                    <w:right w:sz="4" w:val="nil"/>
                  </w:tcBorders>
                </w:tcPr>
                <w:p w14:paraId="FC00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                 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(супруги (супруга) </w:t>
                  </w:r>
                </w:p>
                <w:p w14:paraId="FD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color="000000" w:sz="4" w:val="single"/>
                    <w:left w:sz="4" w:val="nil"/>
                    <w:bottom w:color="000000" w:sz="4" w:val="single"/>
                    <w:right w:sz="4" w:val="nil"/>
                  </w:tcBorders>
                </w:tcPr>
                <w:p w14:paraId="FE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и (или) несовершеннолетнего ребенка)</w:t>
                  </w:r>
                </w:p>
                <w:p w14:paraId="FF00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5404"/>
                  <w:gridSpan w:val="4"/>
                  <w:tcBorders>
                    <w:top w:sz="4" w:val="nil"/>
                    <w:left w:sz="4" w:val="nil"/>
                    <w:bottom w:sz="4" w:val="nil"/>
                    <w:right w:sz="4" w:val="nil"/>
                  </w:tcBorders>
                </w:tcPr>
                <w:p w14:paraId="00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прошу рассмотреть на заседании комиссии </w:t>
                  </w:r>
                </w:p>
              </w:tc>
              <w:tc>
                <w:tcPr>
                  <w:tcW w:type="dxa" w:w="4269"/>
                  <w:gridSpan w:val="2"/>
                  <w:tcBorders>
                    <w:top w:color="000000" w:sz="4" w:val="single"/>
                    <w:left w:sz="4" w:val="nil"/>
                    <w:bottom w:color="000000" w:sz="4" w:val="single"/>
                    <w:right w:sz="4" w:val="nil"/>
                  </w:tcBorders>
                </w:tcPr>
                <w:p w14:paraId="01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sz="4" w:val="nil"/>
                    <w:left w:sz="4" w:val="nil"/>
                    <w:bottom w:sz="4" w:val="nil"/>
                    <w:right w:sz="4" w:val="nil"/>
                  </w:tcBorders>
                </w:tcPr>
                <w:p w14:paraId="02010000">
                  <w:pPr>
                    <w:ind/>
                    <w:jc w:val="center"/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                                                             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(в моем присутствии/без моего присутствия)</w:t>
                  </w:r>
                </w:p>
              </w:tc>
            </w:tr>
            <w:tr>
              <w:tc>
                <w:tcPr>
                  <w:tcW w:type="dxa" w:w="9673"/>
                  <w:gridSpan w:val="6"/>
                </w:tcPr>
                <w:p w14:paraId="03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Информацию о принятом решении прошу направить по адресу:</w:t>
                  </w: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bottom w:color="000000" w:sz="4" w:val="single"/>
                  </w:tcBorders>
                </w:tcPr>
                <w:p w14:paraId="04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73"/>
                  <w:gridSpan w:val="6"/>
                  <w:tcBorders>
                    <w:top w:sz="4" w:val="nil"/>
                    <w:left w:sz="4" w:val="nil"/>
                    <w:bottom w:sz="4" w:val="nil"/>
                    <w:right w:sz="4" w:val="nil"/>
                  </w:tcBorders>
                </w:tcPr>
                <w:p w14:paraId="05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  (указывается адрес фактического проживания, адрес электронной почты либо иной способ направления решения)</w:t>
                  </w:r>
                </w:p>
              </w:tc>
            </w:tr>
          </w:tbl>
          <w:p w14:paraId="06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tbl>
            <w:tblPr>
              <w:tblStyle w:val="Style_5"/>
              <w:tblW w:type="auto" w:w="0"/>
              <w:tblBorders>
                <w:top w:color="000000" w:sz="4" w:val="nil"/>
                <w:left w:color="000000" w:sz="4" w:val="nil"/>
                <w:bottom w:color="000000" w:sz="4" w:val="nil"/>
                <w:right w:color="000000" w:sz="4" w:val="nil"/>
                <w:insideH w:color="000000" w:sz="4" w:val="nil"/>
                <w:insideV w:color="000000" w:sz="4" w:val="nil"/>
              </w:tblBorders>
              <w:tblLayout w:type="fixed"/>
            </w:tblPr>
            <w:tblGrid>
              <w:gridCol w:w="1962"/>
              <w:gridCol w:w="1333"/>
              <w:gridCol w:w="283"/>
              <w:gridCol w:w="2246"/>
              <w:gridCol w:w="289"/>
              <w:gridCol w:w="3560"/>
            </w:tblGrid>
            <w:tr>
              <w:tc>
                <w:tcPr>
                  <w:tcW w:type="dxa" w:w="3295"/>
                  <w:gridSpan w:val="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07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«</w:t>
                  </w:r>
                  <w:r>
                    <w:rPr>
                      <w:rFonts w:ascii="Times New Roman" w:hAnsi="Times New Roman"/>
                      <w:sz w:val="28"/>
                    </w:rPr>
                    <w:t>__</w:t>
                  </w:r>
                  <w:r>
                    <w:rPr>
                      <w:rFonts w:ascii="Times New Roman" w:hAnsi="Times New Roman"/>
                      <w:sz w:val="28"/>
                    </w:rPr>
                    <w:t>»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__________ 20__ г.           </w:t>
                  </w:r>
                </w:p>
              </w:tc>
              <w:tc>
                <w:tcPr>
                  <w:tcW w:type="dxa" w:w="28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08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2246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09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289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0A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3560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0B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196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0C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1616"/>
                  <w:gridSpan w:val="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0D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2246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0E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(подпись)</w:t>
                  </w:r>
                </w:p>
              </w:tc>
              <w:tc>
                <w:tcPr>
                  <w:tcW w:type="dxa" w:w="289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0F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3560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10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(инициалы и фамилия)</w:t>
                  </w:r>
                </w:p>
              </w:tc>
            </w:tr>
          </w:tbl>
          <w:p w14:paraId="11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12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13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Регистрационный номер в журнале </w:t>
            </w:r>
            <w:r>
              <w:rPr>
                <w:rFonts w:ascii="Times New Roman" w:hAnsi="Times New Roman"/>
                <w:sz w:val="28"/>
              </w:rPr>
              <w:t>№</w:t>
            </w:r>
            <w:r>
              <w:rPr>
                <w:rFonts w:ascii="Times New Roman" w:hAnsi="Times New Roman"/>
                <w:sz w:val="28"/>
              </w:rPr>
              <w:t xml:space="preserve"> _____</w:t>
            </w:r>
          </w:p>
          <w:p w14:paraId="14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Дата регистрации обращения </w:t>
            </w: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sz w:val="28"/>
              </w:rPr>
              <w:t>__</w:t>
            </w:r>
            <w:r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__________ 20__ г.</w:t>
            </w:r>
          </w:p>
          <w:p w14:paraId="15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16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</w:t>
            </w:r>
          </w:p>
          <w:p w14:paraId="1701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>(должность, подпись, инициалы и фамилия должностного лица, зарегистрировавшего обращение)</w:t>
            </w:r>
          </w:p>
          <w:p w14:paraId="18010000">
            <w:pPr>
              <w:pStyle w:val="Style_2"/>
              <w:rPr>
                <w:rFonts w:ascii="Times New Roman" w:hAnsi="Times New Roman"/>
                <w:sz w:val="28"/>
              </w:rPr>
            </w:pPr>
          </w:p>
        </w:tc>
      </w:tr>
    </w:tbl>
    <w:p w14:paraId="19010000">
      <w:pPr>
        <w:pStyle w:val="Style_2"/>
        <w:ind w:firstLine="0" w:left="6237"/>
        <w:rPr>
          <w:rFonts w:ascii="Times New Roman" w:hAnsi="Times New Roman"/>
          <w:sz w:val="28"/>
        </w:rPr>
      </w:pPr>
    </w:p>
    <w:p w14:paraId="1A01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1B01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1C01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 отдела кадров</w:t>
      </w:r>
    </w:p>
    <w:p w14:paraId="1D01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 xml:space="preserve">Туапсинского </w:t>
      </w:r>
    </w:p>
    <w:p w14:paraId="1E01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М.А. Золотоверхова</w:t>
      </w:r>
    </w:p>
    <w:p w14:paraId="1F010000">
      <w:pPr>
        <w:pStyle w:val="Style_2"/>
        <w:ind w:firstLine="0" w:left="5670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</w:t>
      </w:r>
      <w:r>
        <w:rPr>
          <w:rFonts w:ascii="Times New Roman" w:hAnsi="Times New Roman"/>
          <w:sz w:val="28"/>
        </w:rPr>
        <w:t>3</w:t>
      </w:r>
    </w:p>
    <w:p w14:paraId="20010000">
      <w:pPr>
        <w:pStyle w:val="Style_2"/>
        <w:ind w:firstLine="0"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Порядку </w:t>
      </w:r>
      <w:r>
        <w:rPr>
          <w:rFonts w:ascii="Times New Roman" w:hAnsi="Times New Roman"/>
          <w:sz w:val="28"/>
        </w:rPr>
        <w:t xml:space="preserve">поступления в администрацию </w:t>
      </w:r>
      <w:r>
        <w:rPr>
          <w:rFonts w:ascii="Times New Roman" w:hAnsi="Times New Roman"/>
          <w:sz w:val="28"/>
        </w:rPr>
        <w:t xml:space="preserve">Туапсинского муниципального округа обращений, заявлений и уведомлений, </w:t>
      </w:r>
      <w:r>
        <w:rPr>
          <w:rFonts w:ascii="Times New Roman" w:hAnsi="Times New Roman"/>
          <w:sz w:val="28"/>
        </w:rPr>
        <w:t xml:space="preserve">являющихся основаниями для проведения заседания комиссии по соблюдению требований к служебному поведению муниципальных служащих и урегулированию конфликта интересов в администрации </w:t>
      </w:r>
    </w:p>
    <w:p w14:paraId="21010000">
      <w:pPr>
        <w:pStyle w:val="Style_2"/>
        <w:ind w:firstLine="0"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Туапсинского муниципального округа</w:t>
      </w:r>
    </w:p>
    <w:p w14:paraId="22010000">
      <w:pPr>
        <w:pStyle w:val="Style_2"/>
        <w:ind w:firstLine="0" w:left="6237"/>
        <w:rPr>
          <w:rFonts w:ascii="Times New Roman" w:hAnsi="Times New Roman"/>
          <w:sz w:val="28"/>
        </w:rPr>
      </w:pPr>
    </w:p>
    <w:p w14:paraId="23010000">
      <w:pPr>
        <w:pStyle w:val="Style_2"/>
        <w:ind w:firstLine="0" w:left="6237"/>
        <w:rPr>
          <w:rFonts w:ascii="Times New Roman" w:hAnsi="Times New Roman"/>
          <w:sz w:val="28"/>
        </w:rPr>
      </w:pPr>
    </w:p>
    <w:tbl>
      <w:tblPr>
        <w:tblStyle w:val="Style_5"/>
        <w:tblW w:type="auto" w:w="0"/>
        <w:tblLayout w:type="fixed"/>
      </w:tblPr>
      <w:tblGrid>
        <w:gridCol w:w="9855"/>
      </w:tblGrid>
      <w:tr>
        <w:tc>
          <w:tcPr>
            <w:tcW w:type="dxa" w:w="9855"/>
          </w:tcPr>
          <w:p w14:paraId="24010000">
            <w:pPr>
              <w:pStyle w:val="Style_2"/>
              <w:ind w:firstLine="0" w:left="6237"/>
              <w:rPr>
                <w:rFonts w:ascii="Times New Roman" w:hAnsi="Times New Roman"/>
                <w:sz w:val="28"/>
              </w:rPr>
            </w:pPr>
          </w:p>
          <w:tbl>
            <w:tblPr>
              <w:tblStyle w:val="Style_5"/>
              <w:tblW w:type="auto" w:w="0"/>
              <w:tblInd w:type="dxa" w:w="5778"/>
              <w:tblBorders>
                <w:top w:color="000000" w:sz="4" w:val="nil"/>
                <w:left w:color="000000" w:sz="4" w:val="nil"/>
                <w:bottom w:color="000000" w:sz="4" w:val="nil"/>
                <w:right w:color="000000" w:sz="4" w:val="nil"/>
                <w:insideH w:color="000000" w:sz="4" w:val="nil"/>
                <w:insideV w:color="000000" w:sz="4" w:val="nil"/>
              </w:tblBorders>
              <w:tblLayout w:type="fixed"/>
            </w:tblPr>
            <w:tblGrid>
              <w:gridCol w:w="479"/>
              <w:gridCol w:w="3382"/>
            </w:tblGrid>
            <w:tr>
              <w:tc>
                <w:tcPr>
                  <w:tcW w:type="dxa" w:w="3861"/>
                  <w:gridSpan w:val="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25010000">
                  <w:pPr>
                    <w:pStyle w:val="Style_2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В отдел кадров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администрации </w:t>
                  </w:r>
                </w:p>
                <w:p w14:paraId="26010000">
                  <w:pPr>
                    <w:pStyle w:val="Style_2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Туапсинского муниципального округа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</w:p>
              </w:tc>
            </w:tr>
            <w:tr>
              <w:tc>
                <w:tcPr>
                  <w:tcW w:type="dxa" w:w="479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27010000">
                  <w:pPr>
                    <w:pStyle w:val="Style_2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от</w:t>
                  </w:r>
                </w:p>
              </w:tc>
              <w:tc>
                <w:tcPr>
                  <w:tcW w:type="dxa" w:w="3382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28010000">
                  <w:pPr>
                    <w:pStyle w:val="Style_2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3861"/>
                  <w:gridSpan w:val="2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29010000">
                  <w:pPr>
                    <w:pStyle w:val="Style_6"/>
                    <w:rPr>
                      <w:rFonts w:ascii="Times New Roman" w:hAnsi="Times New Roman"/>
                      <w:vertAlign w:val="superscript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</w:t>
                  </w:r>
                  <w:r>
                    <w:rPr>
                      <w:rFonts w:ascii="Times New Roman" w:hAnsi="Times New Roman"/>
                    </w:rPr>
                    <w:t xml:space="preserve">    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(фамил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ия, имя, отчество (при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 xml:space="preserve"> наличии), </w:t>
                  </w:r>
                </w:p>
                <w:p w14:paraId="2A010000">
                  <w:pPr>
                    <w:pStyle w:val="Style_6"/>
                    <w:rPr>
                      <w:rFonts w:ascii="Times New Roman" w:hAnsi="Times New Roman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vertAlign w:val="superscript"/>
                    </w:rPr>
                    <w:t xml:space="preserve">                                        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дата рождения)</w:t>
                  </w:r>
                </w:p>
                <w:p w14:paraId="2B010000">
                  <w:pPr>
                    <w:pStyle w:val="Style_6"/>
                  </w:pPr>
                </w:p>
              </w:tc>
            </w:tr>
            <w:tr>
              <w:tc>
                <w:tcPr>
                  <w:tcW w:type="dxa" w:w="3861"/>
                  <w:gridSpan w:val="2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2C010000">
                  <w:pPr>
                    <w:pStyle w:val="Style_6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3861"/>
                  <w:gridSpan w:val="2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2D01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vertAlign w:val="superscript"/>
                    </w:rPr>
                    <w:t>(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замещаемая должность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 xml:space="preserve">(с указанием структурного </w:t>
                  </w:r>
                </w:p>
                <w:p w14:paraId="2E01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vertAlign w:val="superscript"/>
                    </w:rPr>
                  </w:pPr>
                </w:p>
              </w:tc>
            </w:tr>
            <w:tr>
              <w:tc>
                <w:tcPr>
                  <w:tcW w:type="dxa" w:w="3861"/>
                  <w:gridSpan w:val="2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2F01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vertAlign w:val="superscript"/>
                    </w:rPr>
                    <w:t>подразделения)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,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к</w:t>
                  </w:r>
                  <w:r>
                    <w:rPr>
                      <w:rFonts w:ascii="Times New Roman" w:hAnsi="Times New Roman"/>
                      <w:vertAlign w:val="superscript"/>
                    </w:rPr>
                    <w:t>онтактный телефон)</w:t>
                  </w:r>
                </w:p>
              </w:tc>
            </w:tr>
          </w:tbl>
          <w:p w14:paraId="30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31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3201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bookmarkStart w:id="4" w:name="P437"/>
            <w:bookmarkEnd w:id="4"/>
            <w:r>
              <w:rPr>
                <w:rFonts w:ascii="Times New Roman" w:hAnsi="Times New Roman"/>
                <w:sz w:val="28"/>
              </w:rPr>
              <w:t>УВЕДОМЛЕНИЕ</w:t>
            </w:r>
          </w:p>
          <w:p w14:paraId="3301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возникновении обстоятельств, препятствующих соблюдению</w:t>
            </w:r>
          </w:p>
          <w:p w14:paraId="3401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ограничений и запретов, требований о предотвращении</w:t>
            </w:r>
          </w:p>
          <w:p w14:paraId="3501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или об урегулировании конфликта интересов и исполнению</w:t>
            </w:r>
          </w:p>
          <w:p w14:paraId="3601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обязанностей, установленных Федеральным законом</w:t>
            </w:r>
          </w:p>
          <w:p w14:paraId="3701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 25 декабря 2008 г. </w:t>
            </w:r>
            <w:r>
              <w:rPr>
                <w:rFonts w:ascii="Times New Roman" w:hAnsi="Times New Roman"/>
                <w:sz w:val="28"/>
              </w:rPr>
              <w:t>№</w:t>
            </w:r>
            <w:r>
              <w:rPr>
                <w:rFonts w:ascii="Times New Roman" w:hAnsi="Times New Roman"/>
                <w:sz w:val="28"/>
              </w:rPr>
              <w:t xml:space="preserve"> 273-ФЗ </w:t>
            </w:r>
            <w:r>
              <w:rPr>
                <w:rFonts w:ascii="Times New Roman" w:hAnsi="Times New Roman"/>
                <w:sz w:val="28"/>
              </w:rPr>
              <w:t>«О противодействии коррупции»</w:t>
            </w:r>
          </w:p>
          <w:p w14:paraId="3801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 другими федеральными законами в целях</w:t>
            </w:r>
          </w:p>
          <w:p w14:paraId="3901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противодействия коррупции</w:t>
            </w:r>
          </w:p>
          <w:p w14:paraId="3A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tbl>
            <w:tblPr>
              <w:tblStyle w:val="Style_5"/>
              <w:tblW w:type="auto" w:w="0"/>
              <w:tblBorders>
                <w:top w:color="000000" w:sz="4" w:val="nil"/>
                <w:left w:color="000000" w:sz="4" w:val="nil"/>
                <w:bottom w:color="000000" w:sz="4" w:val="nil"/>
                <w:right w:color="000000" w:sz="4" w:val="nil"/>
                <w:insideH w:color="000000" w:sz="4" w:val="nil"/>
                <w:insideV w:color="000000" w:sz="4" w:val="nil"/>
              </w:tblBorders>
              <w:tblLayout w:type="fixed"/>
            </w:tblPr>
            <w:tblGrid>
              <w:gridCol w:w="676"/>
              <w:gridCol w:w="708"/>
              <w:gridCol w:w="1451"/>
              <w:gridCol w:w="769"/>
              <w:gridCol w:w="416"/>
              <w:gridCol w:w="141"/>
              <w:gridCol w:w="801"/>
              <w:gridCol w:w="4677"/>
            </w:tblGrid>
            <w:tr>
              <w:tc>
                <w:tcPr>
                  <w:tcW w:type="dxa" w:w="676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3B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Я, </w:t>
                  </w:r>
                </w:p>
              </w:tc>
              <w:tc>
                <w:tcPr>
                  <w:tcW w:type="dxa" w:w="8963"/>
                  <w:gridSpan w:val="7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3C010000">
                  <w:pPr>
                    <w:pStyle w:val="Style_7"/>
                    <w:ind/>
                    <w:jc w:val="right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,</w:t>
                  </w:r>
                </w:p>
              </w:tc>
            </w:tr>
            <w:tr>
              <w:tc>
                <w:tcPr>
                  <w:tcW w:type="dxa" w:w="676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3D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8963"/>
                  <w:gridSpan w:val="7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3E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(фамилия, имя, отчество (при наличии) </w:t>
                  </w: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3F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замещающи</w:t>
                  </w:r>
                  <w:r>
                    <w:rPr>
                      <w:rFonts w:ascii="Times New Roman" w:hAnsi="Times New Roman"/>
                      <w:sz w:val="28"/>
                    </w:rPr>
                    <w:t>й(</w:t>
                  </w:r>
                  <w:r>
                    <w:rPr>
                      <w:rFonts w:ascii="Times New Roman" w:hAnsi="Times New Roman"/>
                      <w:sz w:val="28"/>
                    </w:rPr>
                    <w:t>ая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) в администрации </w:t>
                  </w:r>
                  <w:r>
                    <w:rPr>
                      <w:rFonts w:ascii="Times New Roman" w:hAnsi="Times New Roman"/>
                      <w:sz w:val="28"/>
                    </w:rPr>
                    <w:t>Туапсинского муниципального округа</w:t>
                  </w:r>
                </w:p>
              </w:tc>
            </w:tr>
            <w:tr>
              <w:tc>
                <w:tcPr>
                  <w:tcW w:type="dxa" w:w="4161"/>
                  <w:gridSpan w:val="6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4001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должность </w:t>
                  </w:r>
                </w:p>
              </w:tc>
              <w:tc>
                <w:tcPr>
                  <w:tcW w:type="dxa" w:w="5478"/>
                  <w:gridSpan w:val="2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4101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42010000">
                  <w:pPr>
                    <w:ind/>
                    <w:jc w:val="center"/>
                    <w:rPr>
                      <w:rFonts w:ascii="Times New Roman" w:hAnsi="Times New Roman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                               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(наименование должности с указанием структурного подразделения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) </w:t>
                  </w:r>
                </w:p>
                <w:p w14:paraId="43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                                                                                                                   ,</w:t>
                  </w: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44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связанную с соблюдением ограничений и запретов, требований о предотвращении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>или  об  урегулировании конфликта интересов  и  исполнением обязанностей,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установленных Федеральным </w:t>
                  </w:r>
                  <w:r>
                    <w:rPr>
                      <w:rFonts w:ascii="Times New Roman" w:hAnsi="Times New Roman"/>
                      <w:sz w:val="28"/>
                    </w:rPr>
                    <w:fldChar w:fldCharType="begin"/>
                  </w:r>
                  <w:r>
                    <w:rPr>
                      <w:rFonts w:ascii="Times New Roman" w:hAnsi="Times New Roman"/>
                      <w:sz w:val="28"/>
                    </w:rPr>
                    <w:instrText>HYPERLINK "consultantplus://offline/ref=360D0B76200F7726616CED7C80917674CE03ED55D9159B5A9BC59EBD14CBD7CB254B9F8107ACF9215E9BE72C04vFf0L"</w:instrText>
                  </w:r>
                  <w:r>
                    <w:rPr>
                      <w:rFonts w:ascii="Times New Roman" w:hAnsi="Times New Roman"/>
                      <w:sz w:val="28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28"/>
                    </w:rPr>
                    <w:t>законом</w:t>
                  </w:r>
                  <w:r>
                    <w:rPr>
                      <w:rFonts w:ascii="Times New Roman" w:hAnsi="Times New Roman"/>
                      <w:sz w:val="28"/>
                    </w:rPr>
                    <w:fldChar w:fldCharType="end"/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от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               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25 декабря 2008 г. </w:t>
                  </w:r>
                  <w:r>
                    <w:rPr>
                      <w:rFonts w:ascii="Times New Roman" w:hAnsi="Times New Roman"/>
                      <w:sz w:val="28"/>
                    </w:rPr>
                    <w:t>№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273-ФЗ </w:t>
                  </w:r>
                  <w:r>
                    <w:rPr>
                      <w:rFonts w:ascii="Times New Roman" w:hAnsi="Times New Roman"/>
                      <w:sz w:val="28"/>
                    </w:rPr>
                    <w:t>«</w:t>
                  </w:r>
                  <w:r>
                    <w:rPr>
                      <w:rFonts w:ascii="Times New Roman" w:hAnsi="Times New Roman"/>
                      <w:sz w:val="28"/>
                    </w:rPr>
                    <w:t>О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>противодействии  коррупции</w:t>
                  </w:r>
                  <w:r>
                    <w:rPr>
                      <w:rFonts w:ascii="Times New Roman" w:hAnsi="Times New Roman"/>
                      <w:sz w:val="28"/>
                    </w:rPr>
                    <w:t>»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(далее - Федеральный закон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8"/>
                    </w:rPr>
                    <w:t>273-ФЗ) и другими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>федеральными законами в целях  противодействия коррупции, сообщаю о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возникновении не зависящих от меня </w:t>
                  </w:r>
                </w:p>
              </w:tc>
            </w:tr>
            <w:tr>
              <w:tc>
                <w:tcPr>
                  <w:tcW w:type="dxa" w:w="4161"/>
                  <w:gridSpan w:val="6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45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обстоятельств, препятствующих</w:t>
                  </w:r>
                </w:p>
              </w:tc>
              <w:tc>
                <w:tcPr>
                  <w:tcW w:type="dxa" w:w="5478"/>
                  <w:gridSpan w:val="2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46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47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                  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(необходимо указать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соблюдение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какого конкретно </w:t>
                  </w:r>
                </w:p>
                <w:p w14:paraId="48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49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ограничения, запрета,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требования о предотвращении или об урегулировании конфликта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интересов, исполнение какой</w:t>
                  </w:r>
                </w:p>
                <w:p w14:paraId="4A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4B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конкретно обязанности, установленных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Федеральным законом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№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273-ФЗ и другими федеральными законами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в целях</w:t>
                  </w:r>
                </w:p>
                <w:p w14:paraId="4C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4D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противодействия коррупции, не может быть обеспечено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муниципальным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служащим)</w:t>
                  </w:r>
                </w:p>
              </w:tc>
            </w:tr>
            <w:tr>
              <w:tc>
                <w:tcPr>
                  <w:tcW w:type="dxa" w:w="1384"/>
                  <w:gridSpan w:val="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4E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в связи </w:t>
                  </w:r>
                  <w:r>
                    <w:rPr>
                      <w:rFonts w:ascii="Times New Roman" w:hAnsi="Times New Roman"/>
                      <w:sz w:val="28"/>
                    </w:rPr>
                    <w:t>с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</w:p>
              </w:tc>
              <w:tc>
                <w:tcPr>
                  <w:tcW w:type="dxa" w:w="8255"/>
                  <w:gridSpan w:val="6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4F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50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                       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(указываются обстоятельства, находящиеся вне контроля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муниципального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служащего, чрезвычайные</w:t>
                  </w:r>
                </w:p>
                <w:p w14:paraId="51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52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и непредотвратимые обстоятельства, которых нельзя было ожидать или избежать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либо которые нельзя было преодолеть,</w:t>
                  </w:r>
                </w:p>
                <w:p w14:paraId="5301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54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которые исключают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возможность соблюдения ограничений и запретов, требований о предотвращении или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об</w:t>
                  </w:r>
                </w:p>
                <w:p w14:paraId="55010000">
                  <w:pPr>
                    <w:pStyle w:val="Style_6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56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урегулировании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конфликта интересов и исполнение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обязанностей, установленных Федеральным законом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№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273-ФЗ и </w:t>
                  </w:r>
                </w:p>
                <w:p w14:paraId="5701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58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другими федеральными законами в целях противодействия коррупции)</w:t>
                  </w:r>
                </w:p>
                <w:p w14:paraId="5901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4020"/>
                  <w:gridSpan w:val="5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5A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</w:t>
                  </w:r>
                  <w:r>
                    <w:rPr>
                      <w:rFonts w:ascii="Times New Roman" w:hAnsi="Times New Roman"/>
                      <w:sz w:val="28"/>
                    </w:rPr>
                    <w:t>К уведомлению прилагаю:</w:t>
                  </w:r>
                </w:p>
              </w:tc>
              <w:tc>
                <w:tcPr>
                  <w:tcW w:type="dxa" w:w="5619"/>
                  <w:gridSpan w:val="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5B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5C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                         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(указываются документы, иные дополнительные материалы и (или)</w:t>
                  </w:r>
                </w:p>
                <w:p w14:paraId="5D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5E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информация (при наличии)</w:t>
                  </w:r>
                </w:p>
              </w:tc>
            </w:tr>
            <w:tr>
              <w:tc>
                <w:tcPr>
                  <w:tcW w:type="dxa" w:w="3604"/>
                  <w:gridSpan w:val="4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5F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</w:t>
                  </w:r>
                  <w:r>
                    <w:rPr>
                      <w:rFonts w:ascii="Times New Roman" w:hAnsi="Times New Roman"/>
                      <w:sz w:val="28"/>
                    </w:rPr>
                    <w:t>Меры, принятые мною</w:t>
                  </w:r>
                </w:p>
              </w:tc>
              <w:tc>
                <w:tcPr>
                  <w:tcW w:type="dxa" w:w="6035"/>
                  <w:gridSpan w:val="4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60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61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                                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(указываются меры, принятые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муниципальным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служащим</w:t>
                  </w:r>
                </w:p>
                <w:p w14:paraId="62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63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по соблюдению ограничения и запрета, требования о предотвращении или об урегулировании конфликта интересов и </w:t>
                  </w:r>
                </w:p>
                <w:p w14:paraId="64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65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исполнению обязанности,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установленных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Федеральным законом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№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273-ФЗ и другими федеральными</w:t>
                  </w:r>
                </w:p>
                <w:p w14:paraId="66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67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законами в целях противодействия коррупции)</w:t>
                  </w: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68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   </w:t>
                  </w:r>
                  <w:r>
                    <w:rPr>
                      <w:rFonts w:ascii="Times New Roman" w:hAnsi="Times New Roman"/>
                      <w:sz w:val="28"/>
                    </w:rPr>
                    <w:t>В случае прекращения действия вышеуказанных обстоятельств обязуюсь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незамедлительно письменно проинформировать об этом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отдел кадров администрации Туапсинского муниципального округа </w:t>
                  </w:r>
                  <w:r>
                    <w:rPr>
                      <w:rFonts w:ascii="Times New Roman" w:hAnsi="Times New Roman"/>
                      <w:sz w:val="28"/>
                    </w:rPr>
                    <w:t>и</w:t>
                  </w:r>
                  <w:r>
                    <w:rPr>
                      <w:rFonts w:ascii="Times New Roman" w:hAnsi="Times New Roman"/>
                      <w:sz w:val="28"/>
                    </w:rPr>
                    <w:t>,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не позднее чем </w:t>
                  </w:r>
                  <w:r>
                    <w:rPr>
                      <w:rFonts w:ascii="Times New Roman" w:hAnsi="Times New Roman"/>
                      <w:sz w:val="28"/>
                    </w:rPr>
                    <w:t>ч</w:t>
                  </w:r>
                  <w:r>
                    <w:rPr>
                      <w:rFonts w:ascii="Times New Roman" w:hAnsi="Times New Roman"/>
                      <w:sz w:val="28"/>
                    </w:rPr>
                    <w:t>ерез один месяц со дня прекращения действия вышеуказанных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</w:p>
              </w:tc>
            </w:tr>
            <w:tr>
              <w:tc>
                <w:tcPr>
                  <w:tcW w:type="dxa" w:w="4962"/>
                  <w:gridSpan w:val="7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6901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обстоятельств</w:t>
                  </w:r>
                  <w:r>
                    <w:rPr>
                      <w:rFonts w:ascii="Times New Roman" w:hAnsi="Times New Roman"/>
                      <w:sz w:val="28"/>
                    </w:rPr>
                    <w:t>,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обязуюсь обеспечить</w:t>
                  </w:r>
                </w:p>
              </w:tc>
              <w:tc>
                <w:tcPr>
                  <w:tcW w:type="dxa" w:w="4677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6A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6B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                                                       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(указывается ограничение, запрет, требование </w:t>
                  </w:r>
                </w:p>
                <w:p w14:paraId="6C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6D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о предотвращении или об урегулировании конфликта интересов, обязанность,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установленные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Федеральным законом </w:t>
                  </w:r>
                </w:p>
                <w:p w14:paraId="6E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6F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№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273-ФЗ и другими федеральными законами в целях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п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ротиводействия коррупции, соблюдение (исполнение) </w:t>
                  </w:r>
                </w:p>
                <w:p w14:paraId="70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1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которого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(которой)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обязуется обеспечить 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муниципальный</w:t>
                  </w: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служащий)</w:t>
                  </w: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2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     </w:t>
                  </w:r>
                  <w:r>
                    <w:rPr>
                      <w:rFonts w:ascii="Times New Roman" w:hAnsi="Times New Roman"/>
                      <w:sz w:val="28"/>
                    </w:rPr>
                    <w:t>Указанный вопро</w:t>
                  </w:r>
                  <w:r>
                    <w:rPr>
                      <w:rFonts w:ascii="Times New Roman" w:hAnsi="Times New Roman"/>
                      <w:sz w:val="28"/>
                    </w:rPr>
                    <w:t>с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о возникновении обстоятельств, препятствующих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>соблюдению мною ограничений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и запретов, </w:t>
                  </w:r>
                  <w:r>
                    <w:rPr>
                      <w:rFonts w:ascii="Times New Roman" w:hAnsi="Times New Roman"/>
                      <w:sz w:val="28"/>
                    </w:rPr>
                    <w:t>требований о предотвращении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или  об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урегулировании конфликта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интересов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и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исполнении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обязанностей,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установленных Федеральным </w:t>
                  </w:r>
                  <w:r>
                    <w:rPr>
                      <w:rFonts w:ascii="Times New Roman" w:hAnsi="Times New Roman"/>
                      <w:sz w:val="28"/>
                    </w:rPr>
                    <w:fldChar w:fldCharType="begin"/>
                  </w:r>
                  <w:r>
                    <w:rPr>
                      <w:rFonts w:ascii="Times New Roman" w:hAnsi="Times New Roman"/>
                      <w:sz w:val="28"/>
                    </w:rPr>
                    <w:instrText>HYPERLINK "consultantplus://offline/ref=360D0B76200F7726616CED7C80917674CE03ED55D9159B5A9BC59EBD14CBD7CB254B9F8107ACF9215E9BE72C04vFf0L"</w:instrText>
                  </w:r>
                  <w:r>
                    <w:rPr>
                      <w:rFonts w:ascii="Times New Roman" w:hAnsi="Times New Roman"/>
                      <w:sz w:val="28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28"/>
                    </w:rPr>
                    <w:t>законом</w:t>
                  </w:r>
                  <w:r>
                    <w:rPr>
                      <w:rFonts w:ascii="Times New Roman" w:hAnsi="Times New Roman"/>
                      <w:sz w:val="28"/>
                    </w:rPr>
                    <w:fldChar w:fldCharType="end"/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273-ФЗ </w:t>
                  </w:r>
                  <w:r>
                    <w:rPr>
                      <w:rFonts w:ascii="Times New Roman" w:hAnsi="Times New Roman"/>
                      <w:sz w:val="28"/>
                    </w:rPr>
                    <w:t>и другими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федеральными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законами в целях противодействия коррупции, прошу рассмотреть </w:t>
                  </w:r>
                  <w:r>
                    <w:rPr>
                      <w:rFonts w:ascii="Times New Roman" w:hAnsi="Times New Roman"/>
                      <w:sz w:val="28"/>
                    </w:rPr>
                    <w:t>на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</w:t>
                  </w:r>
                </w:p>
              </w:tc>
            </w:tr>
            <w:tr>
              <w:tc>
                <w:tcPr>
                  <w:tcW w:type="dxa" w:w="2835"/>
                  <w:gridSpan w:val="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3010000">
                  <w:pPr>
                    <w:pStyle w:val="Style_7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заседании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комиссии</w:t>
                  </w:r>
                </w:p>
              </w:tc>
              <w:tc>
                <w:tcPr>
                  <w:tcW w:type="dxa" w:w="6804"/>
                  <w:gridSpan w:val="5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74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2835"/>
                  <w:gridSpan w:val="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5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6804"/>
                  <w:gridSpan w:val="5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6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(в моем присутствии/без моего присутствия)</w:t>
                  </w: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7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   Информацию о принятом решении прошу направить по адресу:</w:t>
                  </w: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78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9639"/>
                  <w:gridSpan w:val="8"/>
                  <w:tcBorders>
                    <w:top w:sz="4" w:val="nil"/>
                    <w:left w:sz="4" w:val="nil"/>
                    <w:bottom w:sz="4" w:val="nil"/>
                    <w:right w:sz="4" w:val="nil"/>
                  </w:tcBorders>
                </w:tcPr>
                <w:p w14:paraId="79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 xml:space="preserve">   (указывается адрес фактического проживания, адрес электронной почты либо иной способ направления решения)</w:t>
                  </w:r>
                </w:p>
              </w:tc>
            </w:tr>
          </w:tbl>
          <w:p w14:paraId="7A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tbl>
            <w:tblPr>
              <w:tblStyle w:val="Style_5"/>
              <w:tblW w:type="auto" w:w="0"/>
              <w:tblBorders>
                <w:top w:color="000000" w:sz="4" w:val="nil"/>
                <w:left w:color="000000" w:sz="4" w:val="nil"/>
                <w:bottom w:color="000000" w:sz="4" w:val="nil"/>
                <w:right w:color="000000" w:sz="4" w:val="nil"/>
                <w:insideH w:color="000000" w:sz="4" w:val="nil"/>
                <w:insideV w:color="000000" w:sz="4" w:val="nil"/>
              </w:tblBorders>
              <w:tblLayout w:type="fixed"/>
            </w:tblPr>
            <w:tblGrid>
              <w:gridCol w:w="1962"/>
              <w:gridCol w:w="1299"/>
              <w:gridCol w:w="283"/>
              <w:gridCol w:w="2264"/>
              <w:gridCol w:w="288"/>
              <w:gridCol w:w="3543"/>
            </w:tblGrid>
            <w:tr>
              <w:tc>
                <w:tcPr>
                  <w:tcW w:type="dxa" w:w="3261"/>
                  <w:gridSpan w:val="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B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«</w:t>
                  </w:r>
                  <w:r>
                    <w:rPr>
                      <w:rFonts w:ascii="Times New Roman" w:hAnsi="Times New Roman"/>
                      <w:sz w:val="28"/>
                    </w:rPr>
                    <w:t>__</w:t>
                  </w:r>
                  <w:r>
                    <w:rPr>
                      <w:rFonts w:ascii="Times New Roman" w:hAnsi="Times New Roman"/>
                      <w:sz w:val="28"/>
                    </w:rPr>
                    <w:t>»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__________ 20__ г.           </w:t>
                  </w:r>
                </w:p>
              </w:tc>
              <w:tc>
                <w:tcPr>
                  <w:tcW w:type="dxa" w:w="283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C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2264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7D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288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7E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3543"/>
                  <w:tcBorders>
                    <w:top w:color="000000" w:sz="4" w:val="nil"/>
                    <w:left w:color="000000" w:sz="4" w:val="nil"/>
                    <w:bottom w:color="000000" w:sz="4" w:val="single"/>
                    <w:right w:color="000000" w:sz="4" w:val="nil"/>
                  </w:tcBorders>
                </w:tcPr>
                <w:p w14:paraId="7F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>
              <w:tc>
                <w:tcPr>
                  <w:tcW w:type="dxa" w:w="196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0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1582"/>
                  <w:gridSpan w:val="2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1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2264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2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(подпись)</w:t>
                  </w:r>
                </w:p>
              </w:tc>
              <w:tc>
                <w:tcPr>
                  <w:tcW w:type="dxa" w:w="288"/>
                  <w:tcBorders>
                    <w:top w:color="000000" w:sz="4" w:val="nil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3010000">
                  <w:pPr>
                    <w:pStyle w:val="Style_7"/>
                    <w:ind/>
                    <w:jc w:val="both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type="dxa" w:w="3543"/>
                  <w:tcBorders>
                    <w:top w:color="000000" w:sz="4" w:val="single"/>
                    <w:left w:color="000000" w:sz="4" w:val="nil"/>
                    <w:bottom w:color="000000" w:sz="4" w:val="nil"/>
                    <w:right w:color="000000" w:sz="4" w:val="nil"/>
                  </w:tcBorders>
                </w:tcPr>
                <w:p w14:paraId="84010000">
                  <w:pPr>
                    <w:pStyle w:val="Style_7"/>
                    <w:ind/>
                    <w:jc w:val="center"/>
                    <w:rPr>
                      <w:rFonts w:ascii="Times New Roman" w:hAnsi="Times New Roman"/>
                      <w:sz w:val="28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8"/>
                      <w:vertAlign w:val="superscript"/>
                    </w:rPr>
                    <w:t>(инициалы и фамилия)</w:t>
                  </w:r>
                </w:p>
              </w:tc>
            </w:tr>
          </w:tbl>
          <w:p w14:paraId="85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86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</w:t>
            </w:r>
          </w:p>
          <w:p w14:paraId="87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88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Регистрационный номер в журнале </w:t>
            </w:r>
            <w:r>
              <w:rPr>
                <w:rFonts w:ascii="Times New Roman" w:hAnsi="Times New Roman"/>
                <w:sz w:val="28"/>
              </w:rPr>
              <w:t>№</w:t>
            </w:r>
            <w:r>
              <w:rPr>
                <w:rFonts w:ascii="Times New Roman" w:hAnsi="Times New Roman"/>
                <w:sz w:val="28"/>
              </w:rPr>
              <w:t xml:space="preserve"> _____</w:t>
            </w:r>
          </w:p>
          <w:p w14:paraId="89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Дата регистрации обращения </w:t>
            </w: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sz w:val="28"/>
              </w:rPr>
              <w:t>__</w:t>
            </w:r>
            <w:r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__________ 20__ г.</w:t>
            </w:r>
          </w:p>
          <w:p w14:paraId="8A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8B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8C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____________________________________________________________</w:t>
            </w:r>
          </w:p>
          <w:p w14:paraId="8D010000">
            <w:pPr>
              <w:pStyle w:val="Style_7"/>
              <w:rPr>
                <w:rFonts w:ascii="Times New Roman" w:hAnsi="Times New Roman"/>
                <w:sz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vertAlign w:val="superscript"/>
              </w:rPr>
              <w:t xml:space="preserve">         </w:t>
            </w:r>
            <w:r>
              <w:rPr>
                <w:rFonts w:ascii="Times New Roman" w:hAnsi="Times New Roman"/>
                <w:sz w:val="28"/>
                <w:vertAlign w:val="superscript"/>
              </w:rPr>
              <w:t>(должность, подпись, инициалы и фамилия должностного лица, зарегистрировавшего обращение)</w:t>
            </w:r>
          </w:p>
          <w:p w14:paraId="8E010000">
            <w:pPr>
              <w:pStyle w:val="Style_2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8F010000">
            <w:pPr>
              <w:pStyle w:val="Style_2"/>
              <w:rPr>
                <w:rFonts w:ascii="Times New Roman" w:hAnsi="Times New Roman"/>
                <w:sz w:val="28"/>
              </w:rPr>
            </w:pPr>
          </w:p>
        </w:tc>
      </w:tr>
    </w:tbl>
    <w:p w14:paraId="90010000">
      <w:pPr>
        <w:pStyle w:val="Style_2"/>
        <w:rPr>
          <w:rFonts w:ascii="Times New Roman" w:hAnsi="Times New Roman"/>
          <w:sz w:val="28"/>
        </w:rPr>
      </w:pPr>
    </w:p>
    <w:p w14:paraId="9101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9201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9301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 отдела кадров</w:t>
      </w:r>
    </w:p>
    <w:p w14:paraId="9401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 xml:space="preserve">Туапсинского </w:t>
      </w:r>
    </w:p>
    <w:p w14:paraId="9501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М.А. Золотоверхова</w:t>
      </w:r>
    </w:p>
    <w:p w14:paraId="9601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9701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9801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9901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9A01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9B01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9C010000">
      <w:pPr>
        <w:pStyle w:val="Style_2"/>
        <w:ind/>
        <w:jc w:val="right"/>
        <w:outlineLvl w:val="1"/>
        <w:rPr>
          <w:rFonts w:ascii="Times New Roman" w:hAnsi="Times New Roman"/>
          <w:sz w:val="28"/>
        </w:rPr>
      </w:pPr>
    </w:p>
    <w:p w14:paraId="9D010000">
      <w:pPr>
        <w:pStyle w:val="Style_2"/>
        <w:ind w:firstLine="0" w:left="5670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</w:t>
      </w:r>
      <w:r>
        <w:rPr>
          <w:rFonts w:ascii="Times New Roman" w:hAnsi="Times New Roman"/>
          <w:sz w:val="28"/>
        </w:rPr>
        <w:t>4</w:t>
      </w:r>
    </w:p>
    <w:p w14:paraId="9E010000">
      <w:pPr>
        <w:pStyle w:val="Style_2"/>
        <w:ind w:firstLine="0"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Порядку </w:t>
      </w:r>
      <w:r>
        <w:rPr>
          <w:rFonts w:ascii="Times New Roman" w:hAnsi="Times New Roman"/>
          <w:sz w:val="28"/>
        </w:rPr>
        <w:t xml:space="preserve">поступления в администрацию </w:t>
      </w:r>
      <w:r>
        <w:rPr>
          <w:rFonts w:ascii="Times New Roman" w:hAnsi="Times New Roman"/>
          <w:sz w:val="28"/>
        </w:rPr>
        <w:t xml:space="preserve">Туапсинского муниципального округа обращений, заявлений и уведомлений, </w:t>
      </w:r>
      <w:r>
        <w:rPr>
          <w:rFonts w:ascii="Times New Roman" w:hAnsi="Times New Roman"/>
          <w:sz w:val="28"/>
        </w:rPr>
        <w:t xml:space="preserve">являющихся основаниями для проведения заседания комиссии по соблюдению требований к служебному поведению муниципальных служащих и урегулированию конфликта интересов в администрации </w:t>
      </w:r>
    </w:p>
    <w:p w14:paraId="9F010000">
      <w:pPr>
        <w:pStyle w:val="Style_2"/>
        <w:ind w:firstLine="0" w:left="567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Туапсинского муниципального округа</w:t>
      </w:r>
    </w:p>
    <w:p w14:paraId="A0010000">
      <w:pPr>
        <w:pStyle w:val="Style_7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</w:t>
      </w:r>
    </w:p>
    <w:p w14:paraId="A1010000">
      <w:pPr>
        <w:pStyle w:val="Style_7"/>
        <w:ind/>
        <w:jc w:val="both"/>
        <w:rPr>
          <w:rFonts w:ascii="Times New Roman" w:hAnsi="Times New Roman"/>
          <w:sz w:val="28"/>
        </w:rPr>
      </w:pPr>
    </w:p>
    <w:p w14:paraId="A2010000">
      <w:pPr>
        <w:pStyle w:val="Style_7"/>
        <w:ind/>
        <w:jc w:val="both"/>
        <w:rPr>
          <w:rFonts w:ascii="Times New Roman" w:hAnsi="Times New Roman"/>
          <w:sz w:val="28"/>
        </w:rPr>
      </w:pPr>
    </w:p>
    <w:tbl>
      <w:tblPr>
        <w:tblStyle w:val="Style_5"/>
        <w:tblW w:type="auto" w:w="0"/>
        <w:tblLayout w:type="fixed"/>
      </w:tblPr>
      <w:tblGrid>
        <w:gridCol w:w="9855"/>
      </w:tblGrid>
      <w:tr>
        <w:tc>
          <w:tcPr>
            <w:tcW w:type="dxa" w:w="9855"/>
          </w:tcPr>
          <w:p w14:paraId="A301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</w:p>
          <w:p w14:paraId="A401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ЖУРНАЛ</w:t>
            </w:r>
          </w:p>
          <w:p w14:paraId="A501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регистрации обращений, заявлений и уведомлений, </w:t>
            </w:r>
          </w:p>
          <w:p w14:paraId="A6010000">
            <w:pPr>
              <w:pStyle w:val="Style_7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являющихся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основаниями для проведения заседания</w:t>
            </w:r>
          </w:p>
          <w:p w14:paraId="A7010000">
            <w:pPr>
              <w:pStyle w:val="Style_2"/>
              <w:ind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комиссии по соблюдению требований к служебному поведению муниципальных служащих и урегулированию конфликта интересов в администрации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Туапсинского муниципального округа</w:t>
            </w:r>
          </w:p>
          <w:p w14:paraId="A8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A9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/>
                <w:sz w:val="28"/>
              </w:rPr>
              <w:t xml:space="preserve">Начат </w:t>
            </w: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sz w:val="28"/>
              </w:rPr>
              <w:t>__</w:t>
            </w:r>
            <w:r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__________ 20__ г.</w:t>
            </w:r>
          </w:p>
          <w:p w14:paraId="AA010000">
            <w:pPr>
              <w:pStyle w:val="Style_7"/>
              <w:ind w:firstLine="0" w:left="4956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</w:rPr>
              <w:t xml:space="preserve">Окончен </w:t>
            </w:r>
            <w:r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sz w:val="28"/>
              </w:rPr>
              <w:t>__</w:t>
            </w:r>
            <w:r>
              <w:rPr>
                <w:rFonts w:ascii="Times New Roman" w:hAnsi="Times New Roman"/>
                <w:sz w:val="28"/>
              </w:rPr>
              <w:t>»</w:t>
            </w:r>
            <w:r>
              <w:rPr>
                <w:rFonts w:ascii="Times New Roman" w:hAnsi="Times New Roman"/>
                <w:sz w:val="28"/>
              </w:rPr>
              <w:t xml:space="preserve"> __________ 20__ г.</w:t>
            </w:r>
          </w:p>
          <w:p w14:paraId="AB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                 </w:t>
            </w:r>
            <w:r>
              <w:rPr>
                <w:rFonts w:ascii="Times New Roman" w:hAnsi="Times New Roman"/>
                <w:sz w:val="28"/>
              </w:rPr>
              <w:t xml:space="preserve">                                  </w:t>
            </w:r>
            <w:r>
              <w:rPr>
                <w:rFonts w:ascii="Times New Roman" w:hAnsi="Times New Roman"/>
                <w:sz w:val="28"/>
              </w:rPr>
              <w:t>На _______ листах</w:t>
            </w:r>
          </w:p>
          <w:p w14:paraId="AC010000">
            <w:pPr>
              <w:pStyle w:val="Style_2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AD010000">
            <w:pPr>
              <w:pStyle w:val="Style_2"/>
              <w:ind/>
              <w:jc w:val="both"/>
              <w:rPr>
                <w:rFonts w:ascii="Times New Roman" w:hAnsi="Times New Roman"/>
                <w:sz w:val="28"/>
              </w:rPr>
            </w:pPr>
          </w:p>
          <w:tbl>
            <w:tblPr>
              <w:tblStyle w:val="Style_8"/>
              <w:tblW w:type="auto" w:w="0"/>
              <w:tblBorders>
                <w:top w:color="000000" w:sz="4" w:val="single"/>
                <w:left w:color="000000" w:sz="4" w:val="single"/>
                <w:bottom w:color="000000" w:sz="4" w:val="single"/>
                <w:right w:color="000000" w:sz="4" w:val="single"/>
                <w:insideH w:color="000000" w:sz="4" w:val="single"/>
                <w:insideV w:color="000000" w:sz="4" w:val="single"/>
              </w:tblBorders>
              <w:tblLayout w:type="fixed"/>
              <w:tblCellMar>
                <w:top w:type="dxa" w:w="102"/>
                <w:left w:type="dxa" w:w="62"/>
                <w:bottom w:type="dxa" w:w="102"/>
                <w:right w:type="dxa" w:w="62"/>
              </w:tblCellMar>
            </w:tblPr>
            <w:tblGrid>
              <w:gridCol w:w="451"/>
              <w:gridCol w:w="1939"/>
              <w:gridCol w:w="1847"/>
              <w:gridCol w:w="1500"/>
              <w:gridCol w:w="1579"/>
              <w:gridCol w:w="1125"/>
              <w:gridCol w:w="1188"/>
            </w:tblGrid>
            <w:tr>
              <w:tc>
                <w:tcPr>
                  <w:tcW w:type="dxa" w:w="451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AE010000">
                  <w:pPr>
                    <w:pStyle w:val="Style_2"/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4"/>
                    </w:rPr>
                    <w:t>п</w:t>
                  </w:r>
                  <w:r>
                    <w:rPr>
                      <w:rFonts w:ascii="Times New Roman" w:hAnsi="Times New Roman"/>
                      <w:sz w:val="24"/>
                    </w:rPr>
                    <w:t>/п</w:t>
                  </w:r>
                </w:p>
              </w:tc>
              <w:tc>
                <w:tcPr>
                  <w:tcW w:type="dxa" w:w="1939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AF010000">
                  <w:pPr>
                    <w:pStyle w:val="Style_2"/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Дата регистрации и регистрационный номер обращения, заявления, уведомления</w:t>
                  </w:r>
                </w:p>
              </w:tc>
              <w:tc>
                <w:tcPr>
                  <w:tcW w:type="dxa" w:w="1847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0010000">
                  <w:pPr>
                    <w:pStyle w:val="Style_2"/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Замещаемая (ранее замещаемая) должность, фамилия, имя, отчество (при наличии) подавшего обращение, заявление, уведомление</w:t>
                  </w:r>
                </w:p>
              </w:tc>
              <w:tc>
                <w:tcPr>
                  <w:tcW w:type="dxa" w:w="1500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1010000">
                  <w:pPr>
                    <w:pStyle w:val="Style_2"/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Вид и краткое содержание </w:t>
                  </w:r>
                  <w:r>
                    <w:rPr>
                      <w:rFonts w:ascii="Times New Roman" w:hAnsi="Times New Roman"/>
                      <w:sz w:val="24"/>
                    </w:rPr>
                    <w:t>поступив-</w:t>
                  </w:r>
                </w:p>
                <w:p w14:paraId="B2010000">
                  <w:pPr>
                    <w:pStyle w:val="Style_2"/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ше</w:t>
                  </w:r>
                  <w:r>
                    <w:rPr>
                      <w:rFonts w:ascii="Times New Roman" w:hAnsi="Times New Roman"/>
                      <w:sz w:val="24"/>
                    </w:rPr>
                    <w:t>го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обращения, заявления, уведомления</w:t>
                  </w:r>
                </w:p>
              </w:tc>
              <w:tc>
                <w:tcPr>
                  <w:tcW w:type="dxa" w:w="1579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3010000">
                  <w:pPr>
                    <w:pStyle w:val="Style_2"/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Фамилия, инициалы и подпись должностного лица, принявшего обращение, заявление, </w:t>
                  </w:r>
                  <w:r>
                    <w:rPr>
                      <w:rFonts w:ascii="Times New Roman" w:hAnsi="Times New Roman"/>
                      <w:sz w:val="24"/>
                    </w:rPr>
                    <w:t>уведомле</w:t>
                  </w:r>
                  <w:r>
                    <w:rPr>
                      <w:rFonts w:ascii="Times New Roman" w:hAnsi="Times New Roman"/>
                      <w:sz w:val="24"/>
                    </w:rPr>
                    <w:t>ние</w:t>
                  </w:r>
                </w:p>
              </w:tc>
              <w:tc>
                <w:tcPr>
                  <w:tcW w:type="dxa" w:w="112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4010000">
                  <w:pPr>
                    <w:pStyle w:val="Style_2"/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Сведения о принятом решении</w:t>
                  </w:r>
                </w:p>
              </w:tc>
              <w:tc>
                <w:tcPr>
                  <w:tcW w:type="dxa" w:w="1188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5010000">
                  <w:pPr>
                    <w:pStyle w:val="Style_2"/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Отметка об </w:t>
                  </w:r>
                  <w:r>
                    <w:rPr>
                      <w:rFonts w:ascii="Times New Roman" w:hAnsi="Times New Roman"/>
                      <w:sz w:val="24"/>
                    </w:rPr>
                    <w:t>уведомле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</w:rPr>
                    <w:t>нии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о принятом решении</w:t>
                  </w:r>
                </w:p>
              </w:tc>
            </w:tr>
            <w:tr>
              <w:tc>
                <w:tcPr>
                  <w:tcW w:type="dxa" w:w="451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6010000">
                  <w:pPr>
                    <w:pStyle w:val="Style_2"/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1</w:t>
                  </w:r>
                </w:p>
              </w:tc>
              <w:tc>
                <w:tcPr>
                  <w:tcW w:type="dxa" w:w="1939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7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847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8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500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9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579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A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12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B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188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C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  <w:tr>
              <w:tc>
                <w:tcPr>
                  <w:tcW w:type="dxa" w:w="451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D010000">
                  <w:pPr>
                    <w:pStyle w:val="Style_2"/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2</w:t>
                  </w:r>
                </w:p>
              </w:tc>
              <w:tc>
                <w:tcPr>
                  <w:tcW w:type="dxa" w:w="1939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E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847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BF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500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0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579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1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12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2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188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3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  <w:tr>
              <w:tc>
                <w:tcPr>
                  <w:tcW w:type="dxa" w:w="451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4010000">
                  <w:pPr>
                    <w:pStyle w:val="Style_2"/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...</w:t>
                  </w:r>
                </w:p>
              </w:tc>
              <w:tc>
                <w:tcPr>
                  <w:tcW w:type="dxa" w:w="1939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5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847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6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500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7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579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8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125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9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188"/>
                  <w:tcBorders>
                    <w:top w:color="000000" w:sz="4" w:val="single"/>
                    <w:left w:color="000000" w:sz="4" w:val="single"/>
                    <w:bottom w:color="000000" w:sz="4" w:val="single"/>
                    <w:right w:color="000000" w:sz="4" w:val="single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A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  <w:tr>
              <w:tc>
                <w:tcPr>
                  <w:tcW w:type="dxa" w:w="451"/>
                  <w:tcBorders>
                    <w:top w:color="000000" w:sz="4" w:val="single"/>
                    <w:left w:sz="4" w:val="nil"/>
                    <w:bottom w:sz="4" w:val="nil"/>
                    <w:right w:sz="4" w:val="nil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B010000">
                  <w:pPr>
                    <w:pStyle w:val="Style_2"/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939"/>
                  <w:tcBorders>
                    <w:top w:color="000000" w:sz="4" w:val="single"/>
                    <w:left w:sz="4" w:val="nil"/>
                    <w:bottom w:sz="4" w:val="nil"/>
                    <w:right w:sz="4" w:val="nil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C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847"/>
                  <w:tcBorders>
                    <w:top w:color="000000" w:sz="4" w:val="single"/>
                    <w:left w:sz="4" w:val="nil"/>
                    <w:bottom w:sz="4" w:val="nil"/>
                    <w:right w:sz="4" w:val="nil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D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500"/>
                  <w:tcBorders>
                    <w:top w:color="000000" w:sz="4" w:val="single"/>
                    <w:left w:sz="4" w:val="nil"/>
                    <w:bottom w:sz="4" w:val="nil"/>
                    <w:right w:sz="4" w:val="nil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E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579"/>
                  <w:tcBorders>
                    <w:top w:color="000000" w:sz="4" w:val="single"/>
                    <w:left w:sz="4" w:val="nil"/>
                    <w:bottom w:sz="4" w:val="nil"/>
                    <w:right w:sz="4" w:val="nil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CF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125"/>
                  <w:tcBorders>
                    <w:top w:color="000000" w:sz="4" w:val="single"/>
                    <w:left w:sz="4" w:val="nil"/>
                    <w:bottom w:sz="4" w:val="nil"/>
                    <w:right w:sz="4" w:val="nil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D0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1188"/>
                  <w:tcBorders>
                    <w:top w:color="000000" w:sz="4" w:val="single"/>
                    <w:left w:sz="4" w:val="nil"/>
                    <w:bottom w:sz="4" w:val="nil"/>
                    <w:right w:sz="4" w:val="nil"/>
                  </w:tcBorders>
                  <w:tcMar>
                    <w:top w:type="dxa" w:w="102"/>
                    <w:left w:type="dxa" w:w="62"/>
                    <w:bottom w:type="dxa" w:w="102"/>
                    <w:right w:type="dxa" w:w="62"/>
                  </w:tcMar>
                </w:tcPr>
                <w:p w14:paraId="D1010000">
                  <w:pPr>
                    <w:pStyle w:val="Style_2"/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14:paraId="D2010000">
            <w:pPr>
              <w:pStyle w:val="Style_7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D3010000">
      <w:pPr>
        <w:pStyle w:val="Style_7"/>
        <w:ind/>
        <w:jc w:val="both"/>
        <w:rPr>
          <w:rFonts w:ascii="Times New Roman" w:hAnsi="Times New Roman"/>
          <w:sz w:val="28"/>
        </w:rPr>
      </w:pPr>
    </w:p>
    <w:p w14:paraId="D401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D5010000">
      <w:pPr>
        <w:pStyle w:val="Style_2"/>
        <w:ind/>
        <w:jc w:val="both"/>
        <w:rPr>
          <w:rFonts w:ascii="Times New Roman" w:hAnsi="Times New Roman"/>
          <w:sz w:val="28"/>
        </w:rPr>
      </w:pPr>
    </w:p>
    <w:p w14:paraId="D601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Начальник отдела кадров</w:t>
      </w:r>
    </w:p>
    <w:p w14:paraId="D701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 xml:space="preserve">Туапсинского </w:t>
      </w:r>
    </w:p>
    <w:p w14:paraId="D8010000">
      <w:pPr>
        <w:pStyle w:val="Style_2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М.А. Золотоверхова</w:t>
      </w:r>
    </w:p>
    <w:p w14:paraId="D9010000"/>
    <w:p w14:paraId="DA010000">
      <w:bookmarkStart w:id="5" w:name="_GoBack"/>
      <w:bookmarkEnd w:id="5"/>
    </w:p>
    <w:p w14:paraId="DB010000">
      <w:pPr>
        <w:tabs>
          <w:tab w:leader="none" w:pos="3920" w:val="left"/>
        </w:tabs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sectPr>
      <w:headerReference r:id="rId1" w:type="default"/>
      <w:pgSz w:h="16838" w:orient="portrait" w:w="11906"/>
      <w:pgMar w:bottom="1135" w:footer="708" w:gutter="0" w:header="708" w:left="1701" w:right="566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Fonts w:ascii="Times New Roman" w:hAnsi="Times New Roman"/>
        <w:sz w:val="28"/>
      </w:rPr>
    </w:pP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9" w:type="paragraph">
    <w:name w:val="Normal"/>
    <w:link w:val="Style_9_ch"/>
    <w:uiPriority w:val="0"/>
    <w:qFormat/>
  </w:style>
  <w:style w:default="1" w:styleId="Style_9_ch" w:type="character">
    <w:name w:val="Normal"/>
    <w:link w:val="Style_9"/>
  </w:style>
  <w:style w:styleId="Style_10" w:type="paragraph">
    <w:name w:val="toc 2"/>
    <w:next w:val="Style_9"/>
    <w:link w:val="Style_10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0_ch" w:type="character">
    <w:name w:val="toc 2"/>
    <w:link w:val="Style_10"/>
    <w:rPr>
      <w:rFonts w:ascii="XO Thames" w:hAnsi="XO Thames"/>
      <w:sz w:val="28"/>
    </w:rPr>
  </w:style>
  <w:style w:styleId="Style_11" w:type="paragraph">
    <w:name w:val="toc 4"/>
    <w:next w:val="Style_9"/>
    <w:link w:val="Style_11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1_ch" w:type="character">
    <w:name w:val="toc 4"/>
    <w:link w:val="Style_11"/>
    <w:rPr>
      <w:rFonts w:ascii="XO Thames" w:hAnsi="XO Thames"/>
      <w:sz w:val="28"/>
    </w:rPr>
  </w:style>
  <w:style w:styleId="Style_12" w:type="paragraph">
    <w:name w:val="toc 6"/>
    <w:next w:val="Style_9"/>
    <w:link w:val="Style_12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2_ch" w:type="character">
    <w:name w:val="toc 6"/>
    <w:link w:val="Style_12"/>
    <w:rPr>
      <w:rFonts w:ascii="XO Thames" w:hAnsi="XO Thames"/>
      <w:sz w:val="28"/>
    </w:rPr>
  </w:style>
  <w:style w:styleId="Style_13" w:type="paragraph">
    <w:name w:val="toc 7"/>
    <w:next w:val="Style_9"/>
    <w:link w:val="Style_13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3_ch" w:type="character">
    <w:name w:val="toc 7"/>
    <w:link w:val="Style_13"/>
    <w:rPr>
      <w:rFonts w:ascii="XO Thames" w:hAnsi="XO Thames"/>
      <w:sz w:val="28"/>
    </w:rPr>
  </w:style>
  <w:style w:styleId="Style_14" w:type="paragraph">
    <w:name w:val="End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Endnote"/>
    <w:link w:val="Style_14"/>
    <w:rPr>
      <w:rFonts w:ascii="XO Thames" w:hAnsi="XO Thames"/>
      <w:sz w:val="22"/>
    </w:rPr>
  </w:style>
  <w:style w:styleId="Style_15" w:type="paragraph">
    <w:name w:val="heading 3"/>
    <w:next w:val="Style_9"/>
    <w:link w:val="Style_15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" w:type="paragraph">
    <w:name w:val="header"/>
    <w:basedOn w:val="Style_9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9_ch"/>
    <w:link w:val="Style_1"/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7" w:type="paragraph">
    <w:name w:val="ConsPlusNonformat"/>
    <w:link w:val="Style_7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7_ch" w:type="character">
    <w:name w:val="ConsPlusNonformat"/>
    <w:link w:val="Style_7"/>
    <w:rPr>
      <w:rFonts w:ascii="Courier New" w:hAnsi="Courier New"/>
      <w:sz w:val="20"/>
    </w:rPr>
  </w:style>
  <w:style w:styleId="Style_17" w:type="paragraph">
    <w:name w:val="ConsPlusTitlePage"/>
    <w:link w:val="Style_17_ch"/>
    <w:pPr>
      <w:widowControl w:val="0"/>
      <w:spacing w:after="0" w:line="240" w:lineRule="auto"/>
      <w:ind/>
    </w:pPr>
    <w:rPr>
      <w:rFonts w:ascii="Tahoma" w:hAnsi="Tahoma"/>
      <w:sz w:val="20"/>
    </w:rPr>
  </w:style>
  <w:style w:styleId="Style_17_ch" w:type="character">
    <w:name w:val="ConsPlusTitlePage"/>
    <w:link w:val="Style_17"/>
    <w:rPr>
      <w:rFonts w:ascii="Tahoma" w:hAnsi="Tahoma"/>
      <w:sz w:val="20"/>
    </w:rPr>
  </w:style>
  <w:style w:styleId="Style_18" w:type="paragraph">
    <w:name w:val="toc 3"/>
    <w:next w:val="Style_9"/>
    <w:link w:val="Style_1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8_ch" w:type="character">
    <w:name w:val="toc 3"/>
    <w:link w:val="Style_18"/>
    <w:rPr>
      <w:rFonts w:ascii="XO Thames" w:hAnsi="XO Thames"/>
      <w:sz w:val="28"/>
    </w:rPr>
  </w:style>
  <w:style w:styleId="Style_19" w:type="paragraph">
    <w:name w:val="heading 5"/>
    <w:next w:val="Style_9"/>
    <w:link w:val="Style_1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9_ch" w:type="character">
    <w:name w:val="heading 5"/>
    <w:link w:val="Style_19"/>
    <w:rPr>
      <w:rFonts w:ascii="XO Thames" w:hAnsi="XO Thames"/>
      <w:b w:val="1"/>
      <w:sz w:val="22"/>
    </w:rPr>
  </w:style>
  <w:style w:styleId="Style_6" w:type="paragraph">
    <w:name w:val="No Spacing"/>
    <w:link w:val="Style_6_ch"/>
    <w:pPr>
      <w:spacing w:after="0" w:line="240" w:lineRule="auto"/>
      <w:ind/>
    </w:pPr>
  </w:style>
  <w:style w:styleId="Style_6_ch" w:type="character">
    <w:name w:val="No Spacing"/>
    <w:link w:val="Style_6"/>
  </w:style>
  <w:style w:styleId="Style_20" w:type="paragraph">
    <w:name w:val="heading 1"/>
    <w:next w:val="Style_9"/>
    <w:link w:val="Style_2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0_ch" w:type="character">
    <w:name w:val="heading 1"/>
    <w:link w:val="Style_20"/>
    <w:rPr>
      <w:rFonts w:ascii="XO Thames" w:hAnsi="XO Thames"/>
      <w:b w:val="1"/>
      <w:sz w:val="32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pPr>
      <w:ind w:firstLine="851" w:left="0"/>
      <w:jc w:val="both"/>
    </w:pPr>
    <w:rPr>
      <w:rFonts w:ascii="XO Thames" w:hAnsi="XO Thames"/>
      <w:sz w:val="22"/>
    </w:rPr>
  </w:style>
  <w:style w:styleId="Style_22_ch" w:type="character">
    <w:name w:val="Footnote"/>
    <w:link w:val="Style_22"/>
    <w:rPr>
      <w:rFonts w:ascii="XO Thames" w:hAnsi="XO Thames"/>
      <w:sz w:val="22"/>
    </w:rPr>
  </w:style>
  <w:style w:styleId="Style_23" w:type="paragraph">
    <w:name w:val="toc 1"/>
    <w:next w:val="Style_9"/>
    <w:link w:val="Style_2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Header and Footer"/>
    <w:link w:val="Style_24_ch"/>
    <w:pPr>
      <w:spacing w:line="240" w:lineRule="auto"/>
      <w:ind/>
      <w:jc w:val="both"/>
    </w:pPr>
    <w:rPr>
      <w:rFonts w:ascii="XO Thames" w:hAnsi="XO Thames"/>
      <w:sz w:val="28"/>
    </w:rPr>
  </w:style>
  <w:style w:styleId="Style_24_ch" w:type="character">
    <w:name w:val="Header and Footer"/>
    <w:link w:val="Style_24"/>
    <w:rPr>
      <w:rFonts w:ascii="XO Thames" w:hAnsi="XO Thames"/>
      <w:sz w:val="28"/>
    </w:rPr>
  </w:style>
  <w:style w:styleId="Style_25" w:type="paragraph">
    <w:name w:val="Balloon Text"/>
    <w:basedOn w:val="Style_9"/>
    <w:link w:val="Style_25_ch"/>
    <w:pPr>
      <w:spacing w:after="0" w:line="240" w:lineRule="auto"/>
      <w:ind/>
    </w:pPr>
    <w:rPr>
      <w:rFonts w:ascii="Tahoma" w:hAnsi="Tahoma"/>
      <w:sz w:val="16"/>
    </w:rPr>
  </w:style>
  <w:style w:styleId="Style_25_ch" w:type="character">
    <w:name w:val="Balloon Text"/>
    <w:basedOn w:val="Style_9_ch"/>
    <w:link w:val="Style_25"/>
    <w:rPr>
      <w:rFonts w:ascii="Tahoma" w:hAnsi="Tahoma"/>
      <w:sz w:val="16"/>
    </w:rPr>
  </w:style>
  <w:style w:styleId="Style_26" w:type="paragraph">
    <w:name w:val="toc 9"/>
    <w:next w:val="Style_9"/>
    <w:link w:val="Style_2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toc 8"/>
    <w:next w:val="Style_9"/>
    <w:link w:val="Style_2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4" w:type="paragraph">
    <w:name w:val="ConsPlusTitle"/>
    <w:link w:val="Style_4_ch"/>
    <w:pPr>
      <w:widowControl w:val="0"/>
      <w:spacing w:after="0" w:line="240" w:lineRule="auto"/>
      <w:ind/>
    </w:pPr>
    <w:rPr>
      <w:rFonts w:ascii="Calibri" w:hAnsi="Calibri"/>
      <w:b w:val="1"/>
    </w:rPr>
  </w:style>
  <w:style w:styleId="Style_4_ch" w:type="character">
    <w:name w:val="ConsPlusTitle"/>
    <w:link w:val="Style_4"/>
    <w:rPr>
      <w:rFonts w:ascii="Calibri" w:hAnsi="Calibri"/>
      <w:b w:val="1"/>
    </w:rPr>
  </w:style>
  <w:style w:styleId="Style_28" w:type="paragraph">
    <w:name w:val="footer"/>
    <w:basedOn w:val="Style_9"/>
    <w:link w:val="Style_2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8_ch" w:type="character">
    <w:name w:val="footer"/>
    <w:basedOn w:val="Style_9_ch"/>
    <w:link w:val="Style_28"/>
  </w:style>
  <w:style w:styleId="Style_29" w:type="paragraph">
    <w:name w:val="toc 5"/>
    <w:next w:val="Style_9"/>
    <w:link w:val="Style_2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2" w:type="paragraph">
    <w:name w:val="ConsPlusNormal"/>
    <w:link w:val="Style_2_ch"/>
    <w:pPr>
      <w:widowControl w:val="0"/>
      <w:spacing w:after="0" w:line="240" w:lineRule="auto"/>
      <w:ind/>
    </w:pPr>
    <w:rPr>
      <w:rFonts w:ascii="Calibri" w:hAnsi="Calibri"/>
    </w:rPr>
  </w:style>
  <w:style w:styleId="Style_2_ch" w:type="character">
    <w:name w:val="ConsPlusNormal"/>
    <w:link w:val="Style_2"/>
    <w:rPr>
      <w:rFonts w:ascii="Calibri" w:hAnsi="Calibri"/>
    </w:rPr>
  </w:style>
  <w:style w:styleId="Style_30" w:type="paragraph">
    <w:name w:val="Subtitle"/>
    <w:next w:val="Style_9"/>
    <w:link w:val="Style_3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0_ch" w:type="character">
    <w:name w:val="Subtitle"/>
    <w:link w:val="Style_30"/>
    <w:rPr>
      <w:rFonts w:ascii="XO Thames" w:hAnsi="XO Thames"/>
      <w:i w:val="1"/>
      <w:sz w:val="24"/>
    </w:rPr>
  </w:style>
  <w:style w:styleId="Style_31" w:type="paragraph">
    <w:name w:val="Title"/>
    <w:next w:val="Style_9"/>
    <w:link w:val="Style_3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1_ch" w:type="character">
    <w:name w:val="Title"/>
    <w:link w:val="Style_31"/>
    <w:rPr>
      <w:rFonts w:ascii="XO Thames" w:hAnsi="XO Thames"/>
      <w:b w:val="1"/>
      <w:caps w:val="1"/>
      <w:sz w:val="40"/>
    </w:rPr>
  </w:style>
  <w:style w:styleId="Style_32" w:type="paragraph">
    <w:name w:val="heading 4"/>
    <w:next w:val="Style_9"/>
    <w:link w:val="Style_3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2_ch" w:type="character">
    <w:name w:val="heading 4"/>
    <w:link w:val="Style_32"/>
    <w:rPr>
      <w:rFonts w:ascii="XO Thames" w:hAnsi="XO Thames"/>
      <w:b w:val="1"/>
      <w:sz w:val="24"/>
    </w:rPr>
  </w:style>
  <w:style w:styleId="Style_33" w:type="paragraph">
    <w:name w:val="heading 2"/>
    <w:next w:val="Style_9"/>
    <w:link w:val="Style_3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3_ch" w:type="character">
    <w:name w:val="heading 2"/>
    <w:link w:val="Style_33"/>
    <w:rPr>
      <w:rFonts w:ascii="XO Thames" w:hAnsi="XO Thames"/>
      <w:b w:val="1"/>
      <w:sz w:val="28"/>
    </w:rPr>
  </w:style>
  <w:style w:styleId="Style_5" w:type="table">
    <w:name w:val="Table Grid"/>
    <w:basedOn w:val="Style_8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" w:type="table">
    <w:name w:val="Сетка таблицы1"/>
    <w:basedOn w:val="Style_8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2025-07-31T13:34:14Z</dcterms:modified>
</cp:coreProperties>
</file>